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F4466">
      <w:pPr>
        <w:spacing w:line="360" w:lineRule="auto"/>
        <w:jc w:val="center"/>
        <w:rPr>
          <w:rFonts w:ascii="宋体" w:hAnsi="宋体"/>
          <w:sz w:val="24"/>
        </w:rPr>
      </w:pPr>
    </w:p>
    <w:p w14:paraId="01FD7B95">
      <w:pPr>
        <w:spacing w:line="360" w:lineRule="auto"/>
        <w:jc w:val="center"/>
        <w:rPr>
          <w:rFonts w:ascii="宋体" w:hAnsi="宋体"/>
          <w:sz w:val="24"/>
        </w:rPr>
      </w:pPr>
    </w:p>
    <w:p w14:paraId="5936BB32">
      <w:pPr>
        <w:spacing w:line="360" w:lineRule="auto"/>
        <w:jc w:val="center"/>
        <w:rPr>
          <w:rFonts w:ascii="宋体" w:hAnsi="宋体"/>
          <w:sz w:val="24"/>
        </w:rPr>
      </w:pPr>
    </w:p>
    <w:p w14:paraId="1BA0FDE7">
      <w:pPr>
        <w:spacing w:line="360" w:lineRule="auto"/>
        <w:jc w:val="center"/>
        <w:rPr>
          <w:rFonts w:ascii="宋体" w:hAnsi="宋体"/>
          <w:sz w:val="24"/>
        </w:rPr>
      </w:pPr>
    </w:p>
    <w:p w14:paraId="34022D43">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年度赤峰市松山区人民检察院部门</w:t>
      </w:r>
    </w:p>
    <w:p w14:paraId="1FDE4355">
      <w:pPr>
        <w:spacing w:line="360" w:lineRule="auto"/>
        <w:jc w:val="center"/>
        <w:rPr>
          <w:rFonts w:ascii="宋体" w:hAnsi="宋体"/>
          <w:b/>
          <w:bCs/>
          <w:sz w:val="52"/>
          <w:szCs w:val="52"/>
        </w:rPr>
      </w:pPr>
      <w:r>
        <w:rPr>
          <w:rFonts w:hint="eastAsia" w:ascii="宋体" w:hAnsi="宋体"/>
          <w:b/>
          <w:bCs/>
          <w:sz w:val="52"/>
          <w:szCs w:val="52"/>
        </w:rPr>
        <w:t>公开文档</w:t>
      </w:r>
    </w:p>
    <w:p w14:paraId="416FA47B">
      <w:pPr>
        <w:spacing w:line="360" w:lineRule="auto"/>
        <w:jc w:val="center"/>
        <w:rPr>
          <w:rFonts w:ascii="宋体" w:hAnsi="宋体"/>
          <w:b/>
          <w:bCs/>
          <w:sz w:val="52"/>
          <w:szCs w:val="52"/>
        </w:rPr>
      </w:pPr>
    </w:p>
    <w:p w14:paraId="65FFBCA2">
      <w:pPr>
        <w:spacing w:line="360" w:lineRule="auto"/>
        <w:jc w:val="center"/>
        <w:rPr>
          <w:rFonts w:ascii="宋体" w:hAnsi="宋体"/>
          <w:b/>
          <w:bCs/>
          <w:sz w:val="52"/>
          <w:szCs w:val="52"/>
        </w:rPr>
      </w:pPr>
    </w:p>
    <w:p w14:paraId="0B703C84">
      <w:pPr>
        <w:spacing w:line="360" w:lineRule="auto"/>
        <w:jc w:val="center"/>
        <w:rPr>
          <w:rFonts w:ascii="宋体" w:hAnsi="宋体"/>
          <w:b/>
          <w:bCs/>
          <w:sz w:val="52"/>
          <w:szCs w:val="52"/>
        </w:rPr>
      </w:pPr>
    </w:p>
    <w:p w14:paraId="76BE4CBF">
      <w:pPr>
        <w:spacing w:line="360" w:lineRule="auto"/>
        <w:jc w:val="center"/>
        <w:rPr>
          <w:rFonts w:ascii="宋体" w:hAnsi="宋体"/>
          <w:b/>
          <w:bCs/>
          <w:sz w:val="52"/>
          <w:szCs w:val="52"/>
        </w:rPr>
      </w:pPr>
    </w:p>
    <w:p w14:paraId="13B48D79">
      <w:pPr>
        <w:spacing w:line="360" w:lineRule="auto"/>
        <w:jc w:val="center"/>
        <w:rPr>
          <w:rFonts w:ascii="宋体" w:hAnsi="宋体"/>
          <w:b/>
          <w:bCs/>
          <w:sz w:val="52"/>
          <w:szCs w:val="52"/>
        </w:rPr>
      </w:pPr>
    </w:p>
    <w:p w14:paraId="7AC0CD34">
      <w:pPr>
        <w:spacing w:line="360" w:lineRule="auto"/>
        <w:ind w:firstLine="2240" w:firstLineChars="700"/>
        <w:jc w:val="left"/>
        <w:rPr>
          <w:rFonts w:ascii="宋体" w:hAnsi="宋体"/>
          <w:sz w:val="32"/>
          <w:szCs w:val="32"/>
        </w:rPr>
      </w:pPr>
      <w:r>
        <w:rPr>
          <w:rFonts w:hint="eastAsia" w:ascii="宋体" w:hAnsi="宋体"/>
          <w:sz w:val="32"/>
          <w:szCs w:val="32"/>
        </w:rPr>
        <w:t>部门（单位）名称：赤峰市松山区人民检察院部门</w:t>
      </w:r>
    </w:p>
    <w:p w14:paraId="0ADCF040">
      <w:pPr>
        <w:spacing w:line="360" w:lineRule="auto"/>
        <w:ind w:firstLine="2240" w:firstLineChars="700"/>
        <w:jc w:val="left"/>
        <w:rPr>
          <w:rFonts w:ascii="宋体" w:hAnsi="宋体"/>
          <w:sz w:val="32"/>
          <w:szCs w:val="32"/>
        </w:rPr>
      </w:pPr>
      <w:r>
        <w:rPr>
          <w:rFonts w:hint="eastAsia" w:ascii="宋体" w:hAnsi="宋体"/>
          <w:sz w:val="32"/>
          <w:szCs w:val="32"/>
        </w:rPr>
        <w:t>单位负责人：王利国</w:t>
      </w:r>
    </w:p>
    <w:p w14:paraId="01E95952">
      <w:pPr>
        <w:spacing w:line="360" w:lineRule="auto"/>
        <w:ind w:firstLine="2240" w:firstLineChars="700"/>
        <w:jc w:val="left"/>
        <w:rPr>
          <w:rFonts w:hint="eastAsia" w:ascii="宋体" w:hAnsi="宋体" w:eastAsia="宋体"/>
          <w:sz w:val="32"/>
          <w:szCs w:val="32"/>
          <w:lang w:val="en-US" w:eastAsia="zh-CN"/>
        </w:rPr>
      </w:pPr>
      <w:r>
        <w:rPr>
          <w:rFonts w:hint="eastAsia" w:ascii="宋体" w:hAnsi="宋体"/>
          <w:sz w:val="32"/>
          <w:szCs w:val="32"/>
        </w:rPr>
        <w:t>财务负责人：</w:t>
      </w:r>
      <w:r>
        <w:rPr>
          <w:rFonts w:hint="eastAsia" w:ascii="宋体" w:hAnsi="宋体"/>
          <w:sz w:val="32"/>
          <w:szCs w:val="32"/>
          <w:lang w:val="en-US" w:eastAsia="zh-CN"/>
        </w:rPr>
        <w:t>丁  然</w:t>
      </w:r>
      <w:bookmarkStart w:id="1" w:name="_GoBack"/>
      <w:bookmarkEnd w:id="1"/>
    </w:p>
    <w:p w14:paraId="6558DB48">
      <w:pPr>
        <w:spacing w:line="360" w:lineRule="auto"/>
        <w:ind w:firstLine="2240" w:firstLineChars="700"/>
        <w:jc w:val="left"/>
        <w:rPr>
          <w:rFonts w:hint="eastAsia" w:ascii="宋体" w:hAnsi="宋体" w:eastAsia="宋体"/>
          <w:sz w:val="32"/>
          <w:szCs w:val="32"/>
          <w:lang w:eastAsia="zh-CN"/>
        </w:rPr>
      </w:pPr>
      <w:r>
        <w:rPr>
          <w:rFonts w:hint="eastAsia" w:ascii="宋体" w:hAnsi="宋体"/>
          <w:sz w:val="32"/>
          <w:szCs w:val="32"/>
        </w:rPr>
        <w:t>编制人：</w:t>
      </w:r>
      <w:r>
        <w:rPr>
          <w:rFonts w:hint="eastAsia" w:ascii="宋体" w:hAnsi="宋体"/>
          <w:sz w:val="32"/>
          <w:szCs w:val="32"/>
          <w:lang w:val="en-US" w:eastAsia="zh-CN"/>
        </w:rPr>
        <w:t>段志娇</w:t>
      </w:r>
    </w:p>
    <w:p w14:paraId="64BCB229">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w:t>
      </w:r>
      <w:r>
        <w:rPr>
          <w:rFonts w:hint="eastAsia" w:ascii="宋体" w:hAnsi="宋体"/>
          <w:sz w:val="32"/>
          <w:szCs w:val="32"/>
          <w:lang w:val="en-US" w:eastAsia="zh-CN"/>
        </w:rPr>
        <w:t>8</w:t>
      </w:r>
      <w:r>
        <w:rPr>
          <w:rFonts w:hint="eastAsia" w:ascii="宋体" w:hAnsi="宋体"/>
          <w:sz w:val="32"/>
          <w:szCs w:val="32"/>
        </w:rPr>
        <w:t>月</w:t>
      </w:r>
    </w:p>
    <w:p w14:paraId="503836EF">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432EE535">
      <w:pPr>
        <w:adjustRightInd w:val="0"/>
        <w:snapToGrid w:val="0"/>
        <w:rPr>
          <w:rFonts w:ascii="宋体" w:hAnsi="宋体"/>
          <w:b/>
          <w:sz w:val="32"/>
          <w:szCs w:val="32"/>
        </w:rPr>
      </w:pPr>
    </w:p>
    <w:p w14:paraId="7C3C1DE6">
      <w:pPr>
        <w:adjustRightInd w:val="0"/>
        <w:snapToGrid w:val="0"/>
        <w:jc w:val="center"/>
      </w:pPr>
    </w:p>
    <w:p w14:paraId="7081FFEF">
      <w:pPr>
        <w:adjustRightInd w:val="0"/>
        <w:snapToGrid w:val="0"/>
        <w:rPr>
          <w:rFonts w:ascii="宋体" w:hAnsi="宋体"/>
          <w:b/>
          <w:sz w:val="32"/>
          <w:szCs w:val="32"/>
        </w:rPr>
      </w:pPr>
    </w:p>
    <w:p w14:paraId="7B7D9191">
      <w:pPr>
        <w:pStyle w:val="4"/>
      </w:pPr>
      <w:r>
        <w:rPr>
          <w:rFonts w:hint="eastAsia"/>
        </w:rPr>
        <w:t>公开文档</w:t>
      </w:r>
    </w:p>
    <w:p w14:paraId="50FC3627">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67589E03">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286DBB80">
      <w:pPr>
        <w:widowControl/>
        <w:numPr>
          <w:ilvl w:val="0"/>
          <w:numId w:val="1"/>
        </w:numPr>
        <w:spacing w:before="240" w:after="240"/>
        <w:jc w:val="center"/>
        <w:rPr>
          <w:rFonts w:ascii="fang_zheng_xiao_biao_song_ti" w:hAnsi="fang_zheng_xiao_biao_song_ti" w:eastAsia="fang_zheng_xiao_biao_song_ti" w:cs="fang_zheng_xiao_biao_song_ti"/>
          <w:b/>
          <w:bCs/>
          <w:color w:val="000000"/>
          <w:kern w:val="0"/>
          <w:sz w:val="36"/>
          <w:szCs w:val="36"/>
        </w:rPr>
      </w:pPr>
      <w:r>
        <w:rPr>
          <w:rFonts w:ascii="fang_zheng_xiao_biao_song_ti" w:hAnsi="fang_zheng_xiao_biao_song_ti" w:eastAsia="fang_zheng_xiao_biao_song_ti" w:cs="fang_zheng_xiao_biao_song_ti"/>
          <w:b/>
          <w:bCs/>
          <w:color w:val="000000"/>
          <w:kern w:val="0"/>
          <w:sz w:val="36"/>
          <w:szCs w:val="36"/>
        </w:rPr>
        <w:t>部门（单位）概况</w:t>
      </w:r>
    </w:p>
    <w:p w14:paraId="713F9E64">
      <w:pPr>
        <w:numPr>
          <w:ilvl w:val="0"/>
          <w:numId w:val="2"/>
        </w:numPr>
        <w:spacing w:line="580" w:lineRule="exact"/>
        <w:ind w:left="675" w:leftChars="0" w:firstLine="0" w:firstLineChars="0"/>
        <w:rPr>
          <w:rFonts w:ascii="黑体" w:hAnsi="黑体" w:eastAsia="黑体" w:cs="黑体"/>
          <w:b/>
          <w:bCs/>
          <w:kern w:val="0"/>
          <w:sz w:val="27"/>
          <w:szCs w:val="27"/>
        </w:rPr>
      </w:pPr>
      <w:r>
        <w:rPr>
          <w:rFonts w:ascii="黑体" w:hAnsi="黑体" w:eastAsia="黑体" w:cs="黑体"/>
          <w:b/>
          <w:bCs/>
          <w:kern w:val="0"/>
          <w:sz w:val="27"/>
          <w:szCs w:val="27"/>
        </w:rPr>
        <w:t>主要职能、职责</w:t>
      </w:r>
    </w:p>
    <w:p w14:paraId="2F23FC4E">
      <w:pPr>
        <w:numPr>
          <w:ilvl w:val="0"/>
          <w:numId w:val="0"/>
        </w:numPr>
        <w:spacing w:line="580" w:lineRule="exact"/>
        <w:ind w:left="675" w:leftChars="0"/>
        <w:rPr>
          <w:rFonts w:hint="eastAsia" w:ascii="仿宋_GB2312" w:hAnsi="仿宋" w:eastAsia="仿宋_GB2312"/>
          <w:sz w:val="32"/>
          <w:szCs w:val="32"/>
        </w:rPr>
      </w:pPr>
      <w:r>
        <w:rPr>
          <w:rFonts w:hint="eastAsia" w:ascii="fang_song_gb2312" w:hAnsi="fang_song_gb2312" w:eastAsia="fang_song_gb2312" w:cs="fang_song_gb2312"/>
          <w:kern w:val="0"/>
          <w:sz w:val="27"/>
          <w:szCs w:val="27"/>
          <w:lang w:val="en-US" w:eastAsia="zh-CN"/>
        </w:rPr>
        <w:t>赤峰市松山区</w:t>
      </w:r>
      <w:r>
        <w:rPr>
          <w:rFonts w:hint="eastAsia" w:ascii="fang_song_gb2312" w:hAnsi="fang_song_gb2312" w:eastAsia="fang_song_gb2312" w:cs="fang_song_gb2312"/>
          <w:kern w:val="0"/>
          <w:sz w:val="27"/>
          <w:szCs w:val="27"/>
        </w:rPr>
        <w:t>人民检察院是国家的法律监督机关，依法行使下列职权：</w:t>
      </w:r>
      <w:r>
        <w:rPr>
          <w:rFonts w:hint="eastAsia" w:ascii="仿宋_GB2312" w:hAnsi="仿宋" w:eastAsia="仿宋_GB2312"/>
          <w:sz w:val="32"/>
          <w:szCs w:val="32"/>
        </w:rPr>
        <w:t xml:space="preserve">  </w:t>
      </w:r>
    </w:p>
    <w:p w14:paraId="3A089EDA">
      <w:pPr>
        <w:widowControl/>
        <w:numPr>
          <w:ilvl w:val="0"/>
          <w:numId w:val="3"/>
        </w:numPr>
        <w:spacing w:before="240" w:after="240"/>
        <w:ind w:left="0" w:leftChars="0"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对于叛国案、分裂国家案以及严重破坏国家的政策、法律、政令统一实施的重大犯罪案件，行使检察权。 </w:t>
      </w:r>
    </w:p>
    <w:p w14:paraId="6F2475B8">
      <w:pPr>
        <w:widowControl/>
        <w:numPr>
          <w:ilvl w:val="0"/>
          <w:numId w:val="3"/>
        </w:numPr>
        <w:spacing w:before="240" w:after="240"/>
        <w:ind w:left="0" w:leftChars="0"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对于直接受理的国家工作人员利用职权实施的犯罪案件，进行侦查。 </w:t>
      </w:r>
    </w:p>
    <w:p w14:paraId="1696CE42">
      <w:pPr>
        <w:widowControl/>
        <w:numPr>
          <w:ilvl w:val="0"/>
          <w:numId w:val="3"/>
        </w:numPr>
        <w:spacing w:before="240" w:after="240"/>
        <w:ind w:left="0" w:leftChars="0"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对于公安机关、国家安全机关等侦查机关侦查的案件进行审查，决定是否逮捕、起诉或者不起诉。并对侦查机关的侦查活动是否合法实行监督。 </w:t>
      </w:r>
    </w:p>
    <w:p w14:paraId="21F93F86">
      <w:pPr>
        <w:widowControl/>
        <w:numPr>
          <w:ilvl w:val="0"/>
          <w:numId w:val="3"/>
        </w:numPr>
        <w:spacing w:before="240" w:after="240"/>
        <w:ind w:left="0" w:leftChars="0"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对于刑事案件提起公诉，支持公诉；对于人民法院的刑事判决、裁定是否正确和审判活动是否合法实行监督。 </w:t>
      </w:r>
    </w:p>
    <w:p w14:paraId="7E149A73">
      <w:pPr>
        <w:widowControl/>
        <w:numPr>
          <w:ilvl w:val="0"/>
          <w:numId w:val="3"/>
        </w:numPr>
        <w:spacing w:before="240" w:after="240"/>
        <w:ind w:left="0" w:leftChars="0"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对于监狱、看守所等执行机关执行刑罚的活动是否合法实行监督。 </w:t>
      </w:r>
    </w:p>
    <w:p w14:paraId="51152B56">
      <w:pPr>
        <w:widowControl/>
        <w:numPr>
          <w:ilvl w:val="0"/>
          <w:numId w:val="3"/>
        </w:numPr>
        <w:spacing w:before="240" w:after="240"/>
        <w:ind w:left="0" w:leftChars="0"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对于人民法院的民事审判活动实行法律监督，对人民法院已经发生效力的判决、裁定，发现违反法律、法规规定的，依法提出抗诉。 </w:t>
      </w:r>
    </w:p>
    <w:p w14:paraId="34CD4F6A">
      <w:pPr>
        <w:widowControl/>
        <w:numPr>
          <w:ilvl w:val="0"/>
          <w:numId w:val="3"/>
        </w:numPr>
        <w:spacing w:before="240" w:after="240"/>
        <w:ind w:left="0" w:leftChars="0" w:firstLine="540" w:firstLineChars="200"/>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对于行政诉讼实行法律监督。对人民法院已经发生效力的判决、裁定发现违反法律、法规规定的，依法提出抗诉。</w:t>
      </w:r>
    </w:p>
    <w:p w14:paraId="2EB00C3B">
      <w:pPr>
        <w:numPr>
          <w:ilvl w:val="0"/>
          <w:numId w:val="2"/>
        </w:numPr>
        <w:spacing w:line="580" w:lineRule="exact"/>
        <w:ind w:left="675" w:leftChars="0" w:firstLine="0" w:firstLineChars="0"/>
        <w:rPr>
          <w:rFonts w:ascii="黑体" w:hAnsi="黑体" w:eastAsia="黑体" w:cs="黑体"/>
          <w:b/>
          <w:bCs/>
          <w:kern w:val="0"/>
          <w:sz w:val="27"/>
          <w:szCs w:val="27"/>
        </w:rPr>
      </w:pPr>
      <w:r>
        <w:rPr>
          <w:rFonts w:ascii="黑体" w:hAnsi="黑体" w:eastAsia="黑体" w:cs="黑体"/>
          <w:b/>
          <w:bCs/>
          <w:kern w:val="0"/>
          <w:sz w:val="27"/>
          <w:szCs w:val="27"/>
        </w:rPr>
        <w:t>部门（单位）机构设置及决算单位构成情况</w:t>
      </w:r>
    </w:p>
    <w:p w14:paraId="30B70D4E">
      <w:pPr>
        <w:widowControl/>
        <w:numPr>
          <w:ilvl w:val="0"/>
          <w:numId w:val="0"/>
        </w:numPr>
        <w:spacing w:before="240" w:after="240"/>
        <w:ind w:firstLine="540" w:firstLineChars="200"/>
        <w:jc w:val="left"/>
        <w:rPr>
          <w:rFonts w:hint="eastAsia" w:ascii="fang_song_gb2312" w:hAnsi="fang_song_gb2312" w:eastAsia="fang_song_gb2312" w:cs="fang_song_gb2312"/>
          <w:kern w:val="0"/>
          <w:sz w:val="27"/>
          <w:szCs w:val="27"/>
          <w:lang w:eastAsia="zh-CN"/>
        </w:rPr>
      </w:pPr>
      <w:r>
        <w:rPr>
          <w:rFonts w:hint="eastAsia" w:ascii="fang_song_gb2312" w:hAnsi="fang_song_gb2312" w:eastAsia="宋体" w:cs="fang_song_gb2312"/>
          <w:kern w:val="0"/>
          <w:sz w:val="27"/>
          <w:szCs w:val="27"/>
          <w:lang w:val="en-US" w:eastAsia="zh-CN"/>
        </w:rPr>
        <w:t>1、</w:t>
      </w:r>
      <w:r>
        <w:rPr>
          <w:rFonts w:hint="eastAsia" w:ascii="fang_song_gb2312" w:hAnsi="fang_song_gb2312" w:eastAsia="fang_song_gb2312" w:cs="fang_song_gb2312"/>
          <w:kern w:val="0"/>
          <w:sz w:val="27"/>
          <w:szCs w:val="27"/>
        </w:rPr>
        <w:t>根据部门（单位）职责分工，本部门（单位）内设机构包括政治部、办公室、第一检察部、第二检察部、第三检察部、第四检察部、第五检察部、综合业务部，司法警察大队。本部门（单位）无下属单位</w:t>
      </w:r>
      <w:r>
        <w:rPr>
          <w:rFonts w:hint="eastAsia" w:ascii="fang_song_gb2312" w:hAnsi="fang_song_gb2312" w:eastAsia="fang_song_gb2312" w:cs="fang_song_gb2312"/>
          <w:kern w:val="0"/>
          <w:sz w:val="27"/>
          <w:szCs w:val="27"/>
          <w:lang w:eastAsia="zh-CN"/>
        </w:rPr>
        <w:t>。</w:t>
      </w:r>
    </w:p>
    <w:p w14:paraId="33EE4133">
      <w:pPr>
        <w:widowControl/>
        <w:numPr>
          <w:ilvl w:val="0"/>
          <w:numId w:val="0"/>
        </w:numPr>
        <w:spacing w:before="240" w:after="240"/>
        <w:ind w:firstLine="540" w:firstLineChars="200"/>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2、</w:t>
      </w:r>
      <w:r>
        <w:rPr>
          <w:rFonts w:ascii="fang_song_gb2312" w:hAnsi="fang_song_gb2312" w:eastAsia="fang_song_gb2312" w:cs="fang_song_gb2312"/>
          <w:kern w:val="0"/>
          <w:sz w:val="27"/>
          <w:szCs w:val="27"/>
        </w:rPr>
        <w:t>从决算单位构成看，纳入本财政汇总决算编制范围的预算单位共计</w:t>
      </w:r>
      <w:r>
        <w:rPr>
          <w:rFonts w:hint="eastAsia" w:ascii="fang_song_gb2312" w:hAnsi="fang_song_gb2312" w:eastAsia="宋体" w:cs="fang_song_gb2312"/>
          <w:kern w:val="0"/>
          <w:sz w:val="27"/>
          <w:szCs w:val="27"/>
          <w:u w:val="single"/>
          <w:lang w:val="en-US" w:eastAsia="zh-CN"/>
        </w:rPr>
        <w:t>1</w:t>
      </w:r>
      <w:r>
        <w:rPr>
          <w:rFonts w:ascii="fang_song_gb2312" w:hAnsi="fang_song_gb2312" w:eastAsia="fang_song_gb2312" w:cs="fang_song_gb2312"/>
          <w:kern w:val="0"/>
          <w:sz w:val="27"/>
          <w:szCs w:val="27"/>
        </w:rPr>
        <w:t>家，具体包括：</w:t>
      </w:r>
      <w:r>
        <w:rPr>
          <w:rFonts w:hint="eastAsia" w:ascii="fang_song_gb2312" w:hAnsi="fang_song_gb2312" w:eastAsia="宋体" w:cs="fang_song_gb2312"/>
          <w:kern w:val="0"/>
          <w:sz w:val="27"/>
          <w:szCs w:val="27"/>
          <w:lang w:val="en-US" w:eastAsia="zh-CN"/>
        </w:rPr>
        <w:t>赤峰市松山区人民检察院</w:t>
      </w:r>
      <w:r>
        <w:rPr>
          <w:rFonts w:ascii="fang_song_gb2312" w:hAnsi="fang_song_gb2312" w:eastAsia="fang_song_gb2312" w:cs="fang_song_gb2312"/>
          <w:kern w:val="0"/>
          <w:sz w:val="27"/>
          <w:szCs w:val="27"/>
        </w:rPr>
        <w:t>部门本级</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详细情况见表：</w:t>
      </w:r>
    </w:p>
    <w:tbl>
      <w:tblPr>
        <w:tblStyle w:val="21"/>
        <w:tblW w:w="351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5"/>
        <w:gridCol w:w="3171"/>
        <w:gridCol w:w="3140"/>
      </w:tblGrid>
      <w:tr w14:paraId="56E313A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14:paraId="701DE765">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568D0E43">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2282" w:type="pct"/>
            <w:tcBorders>
              <w:left w:val="inset" w:color="808080" w:sz="6" w:space="0"/>
              <w:bottom w:val="inset" w:color="808080" w:sz="6" w:space="0"/>
            </w:tcBorders>
            <w:noWrap w:val="0"/>
            <w:tcMar>
              <w:top w:w="22" w:type="dxa"/>
              <w:left w:w="22" w:type="dxa"/>
              <w:bottom w:w="22" w:type="dxa"/>
              <w:right w:w="22" w:type="dxa"/>
            </w:tcMar>
            <w:vAlign w:val="center"/>
          </w:tcPr>
          <w:p w14:paraId="0BBBBD7A">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14:paraId="20E1E40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C42AED5">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1</w:t>
            </w:r>
          </w:p>
        </w:tc>
        <w:tc>
          <w:tcPr>
            <w:tcW w:w="2305"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50399A60">
            <w:pPr>
              <w:widowControl/>
              <w:jc w:val="left"/>
              <w:rPr>
                <w:rFonts w:hint="default" w:ascii="Times New Roman" w:hAnsi="Times New Roman" w:eastAsia="宋体" w:cs="Times New Roman"/>
                <w:b w:val="0"/>
                <w:bCs w:val="0"/>
                <w:i w:val="0"/>
                <w:iCs w:val="0"/>
                <w:smallCaps w:val="0"/>
                <w:color w:val="000000"/>
                <w:kern w:val="0"/>
                <w:sz w:val="24"/>
                <w:lang w:val="en-US" w:eastAsia="zh-CN"/>
              </w:rPr>
            </w:pPr>
            <w:r>
              <w:rPr>
                <w:rFonts w:hint="eastAsia" w:ascii="fang_song_gb2312" w:hAnsi="fang_song_gb2312" w:eastAsia="宋体" w:cs="fang_song_gb2312"/>
                <w:b w:val="0"/>
                <w:bCs w:val="0"/>
                <w:i w:val="0"/>
                <w:iCs w:val="0"/>
                <w:smallCaps w:val="0"/>
                <w:color w:val="000000"/>
                <w:kern w:val="0"/>
                <w:sz w:val="24"/>
                <w:lang w:val="en-US" w:eastAsia="zh-CN"/>
              </w:rPr>
              <w:t>赤峰市松山区人民检察院</w:t>
            </w:r>
          </w:p>
        </w:tc>
        <w:tc>
          <w:tcPr>
            <w:tcW w:w="228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29248BE8">
            <w:pPr>
              <w:widowControl/>
              <w:jc w:val="left"/>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财政拨款的行政单位</w:t>
            </w:r>
          </w:p>
        </w:tc>
      </w:tr>
    </w:tbl>
    <w:p w14:paraId="4E02F5AB">
      <w:pPr>
        <w:numPr>
          <w:ilvl w:val="0"/>
          <w:numId w:val="0"/>
        </w:numPr>
        <w:spacing w:line="580" w:lineRule="exact"/>
        <w:ind w:left="675" w:leftChars="0"/>
        <w:rPr>
          <w:rFonts w:ascii="黑体" w:hAnsi="黑体" w:eastAsia="黑体" w:cs="黑体"/>
          <w:b/>
          <w:bCs/>
          <w:kern w:val="0"/>
          <w:sz w:val="27"/>
          <w:szCs w:val="27"/>
        </w:rPr>
      </w:pPr>
      <w:r>
        <w:rPr>
          <w:rFonts w:ascii="黑体" w:hAnsi="黑体" w:eastAsia="黑体" w:cs="黑体"/>
          <w:b/>
          <w:bCs/>
          <w:kern w:val="0"/>
          <w:sz w:val="27"/>
          <w:szCs w:val="27"/>
        </w:rPr>
        <w:t>三、2023年度部门（单位）主要工作完成情况</w:t>
      </w:r>
    </w:p>
    <w:p w14:paraId="4B67F9A7">
      <w:pPr>
        <w:keepNext w:val="0"/>
        <w:keepLines w:val="0"/>
        <w:pageBreakBefore w:val="0"/>
        <w:widowControl w:val="0"/>
        <w:numPr>
          <w:ilvl w:val="0"/>
          <w:numId w:val="0"/>
        </w:numPr>
        <w:kinsoku/>
        <w:wordWrap/>
        <w:overflowPunct/>
        <w:topLinePunct w:val="0"/>
        <w:bidi w:val="0"/>
        <w:snapToGrid/>
        <w:spacing w:line="560" w:lineRule="exact"/>
        <w:ind w:firstLine="540" w:firstLineChars="200"/>
        <w:jc w:val="both"/>
        <w:textAlignment w:val="auto"/>
        <w:rPr>
          <w:rFonts w:hint="eastAsia" w:ascii="仿宋" w:hAnsi="仿宋" w:eastAsia="仿宋" w:cs="仿宋"/>
          <w:b w:val="0"/>
          <w:bCs w:val="0"/>
          <w:color w:val="auto"/>
          <w:spacing w:val="0"/>
          <w:kern w:val="2"/>
          <w:sz w:val="32"/>
          <w:szCs w:val="32"/>
          <w:highlight w:val="none"/>
          <w:lang w:val="en-US" w:eastAsia="zh-CN" w:bidi="ar-SA"/>
        </w:rPr>
      </w:pPr>
      <w:r>
        <w:rPr>
          <w:rFonts w:hint="eastAsia" w:ascii="fang_song_gb2312" w:hAnsi="fang_song_gb2312" w:eastAsia="fang_song_gb2312" w:cs="fang_song_gb2312"/>
          <w:kern w:val="0"/>
          <w:sz w:val="27"/>
          <w:szCs w:val="27"/>
          <w:lang w:val="en-US" w:eastAsia="zh-CN"/>
        </w:rPr>
        <w:t>2023年，赤峰市松山区人民检察院在区委和赤峰市人民检察院的坚强领导下，在区人大及其常委会的有力监督下，在区政府、区政协及社会各界关心支持下，坚持以习近平新时代中国特色社会主义思想为指导，深入贯彻党的二十大精神，全面践行习近平法治思想，积极落实上级院和区委重点工作部署，聚焦法律监督主责主业，主动服务高质量发展，全面加强自身建设，锐意进取、敢做善为，各项检察工作取得新成效。</w:t>
      </w:r>
    </w:p>
    <w:p w14:paraId="11293651">
      <w:pPr>
        <w:keepNext w:val="0"/>
        <w:keepLines w:val="0"/>
        <w:pageBreakBefore w:val="0"/>
        <w:widowControl w:val="0"/>
        <w:numPr>
          <w:ilvl w:val="0"/>
          <w:numId w:val="0"/>
        </w:numPr>
        <w:kinsoku/>
        <w:wordWrap/>
        <w:overflowPunct/>
        <w:topLinePunct w:val="0"/>
        <w:bidi w:val="0"/>
        <w:snapToGrid/>
        <w:spacing w:line="560" w:lineRule="exact"/>
        <w:ind w:firstLine="5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kern w:val="0"/>
          <w:sz w:val="27"/>
          <w:szCs w:val="27"/>
          <w:lang w:val="en-US" w:eastAsia="zh-CN"/>
        </w:rPr>
        <w:t>1.聚焦政治引领，服务中心大局</w:t>
      </w:r>
    </w:p>
    <w:p w14:paraId="1F616F89">
      <w:pPr>
        <w:keepNext w:val="0"/>
        <w:keepLines w:val="0"/>
        <w:pageBreakBefore w:val="0"/>
        <w:widowControl w:val="0"/>
        <w:numPr>
          <w:ilvl w:val="0"/>
          <w:numId w:val="0"/>
        </w:numPr>
        <w:kinsoku/>
        <w:wordWrap/>
        <w:overflowPunct/>
        <w:topLinePunct w:val="0"/>
        <w:bidi w:val="0"/>
        <w:snapToGrid/>
        <w:spacing w:line="560" w:lineRule="exact"/>
        <w:ind w:firstLine="540" w:firstLineChars="200"/>
        <w:jc w:val="both"/>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坚定正确政治方向。坚持党对检察工作的绝对领导，深刻领悟“两个确立”的决定性意义，增强“四个意识”、坚定“四个自信”、做到“两个维护”。严格贯彻落实《中国共产党政法工作条例》，主动向区委、区委政法委请示报告重要工作安排、重大案件6项，专题汇报检察工作3次，把讲政治落实到监督办案、司法为民全过程。</w:t>
      </w:r>
    </w:p>
    <w:p w14:paraId="56BB3EC6">
      <w:pPr>
        <w:keepNext w:val="0"/>
        <w:keepLines w:val="0"/>
        <w:pageBreakBefore w:val="0"/>
        <w:widowControl w:val="0"/>
        <w:numPr>
          <w:ilvl w:val="0"/>
          <w:numId w:val="0"/>
        </w:numPr>
        <w:kinsoku/>
        <w:wordWrap/>
        <w:overflowPunct/>
        <w:topLinePunct w:val="0"/>
        <w:bidi w:val="0"/>
        <w:snapToGrid/>
        <w:spacing w:line="560" w:lineRule="exact"/>
        <w:ind w:firstLine="540" w:firstLineChars="200"/>
        <w:jc w:val="both"/>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维护社会安全稳定。树立国家总体安全观，从严惩治严重暴力犯罪、黄赌毒、盗抢骗、食药环、电信网络诈骗等严重影响人民群众安全感的犯罪209件280人。常态化推进扫黑除恶斗争，依法稳妥办理自治区检察院指定管辖的兴安盟薛某某涉黑案件，对21人提起公诉。全面准确贯彻宽严相济刑事政策，批准逮捕各类刑事犯罪146件188人，起诉515件623人。不批捕184人，不起诉437人，依法适用认罪认罚从宽制度930人，适用率93.84%，切实做到该严则严、当宽则宽，扎实推进平安松山建设。</w:t>
      </w:r>
    </w:p>
    <w:p w14:paraId="5C7CA5BB">
      <w:pPr>
        <w:keepNext w:val="0"/>
        <w:keepLines w:val="0"/>
        <w:pageBreakBefore w:val="0"/>
        <w:widowControl w:val="0"/>
        <w:numPr>
          <w:ilvl w:val="0"/>
          <w:numId w:val="0"/>
        </w:numPr>
        <w:kinsoku/>
        <w:wordWrap/>
        <w:overflowPunct/>
        <w:topLinePunct w:val="0"/>
        <w:bidi w:val="0"/>
        <w:snapToGrid/>
        <w:spacing w:line="560" w:lineRule="exact"/>
        <w:ind w:firstLine="540" w:firstLineChars="200"/>
        <w:jc w:val="both"/>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优化法治化营商环境。坚持打击与保护、监督与治理协同推进，依法平等保护各类经济主体，办理破坏社会主义市场经济秩序犯罪37件61人，起诉15件27人。办理涉税刑事案件8件13人，其中陈某某等5人虚开发票案，价税合计1.5亿元。</w:t>
      </w:r>
    </w:p>
    <w:p w14:paraId="4F0CD259">
      <w:pPr>
        <w:keepNext w:val="0"/>
        <w:keepLines w:val="0"/>
        <w:pageBreakBefore w:val="0"/>
        <w:widowControl w:val="0"/>
        <w:numPr>
          <w:ilvl w:val="0"/>
          <w:numId w:val="0"/>
        </w:numPr>
        <w:kinsoku/>
        <w:wordWrap/>
        <w:overflowPunct/>
        <w:topLinePunct w:val="0"/>
        <w:bidi w:val="0"/>
        <w:snapToGrid/>
        <w:spacing w:line="560" w:lineRule="exact"/>
        <w:ind w:firstLine="540" w:firstLineChars="200"/>
        <w:jc w:val="both"/>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深度参与社会治理。用好检察建议提升社会治理效能，推动社会治理类检察建议落实情况纳入党委政府考核。制发检察建议29件，其中社会治理类检察建议15件，同比增加111.11%，落实整改率100%。1件检察建议获评全区检察机关优秀社会治理检察建议。坚持治罪与治理并重，联合松山区新时代文明实践中心开展轻罪非羁押人员志愿服务项目，已开展两期志愿服务活动，20人在社区志愿服务200余小时。将检察官法律服务站与23个乡镇街道综治中心相融合，选派16个检察官办案团队为企业和群众提供“家门口”的法律服务，发放法律宣传手册1200余份，法律宣传进企业4次，为企业提供法律咨询20余次，为群众解答法律问题200余次。</w:t>
      </w:r>
    </w:p>
    <w:p w14:paraId="6D98D319">
      <w:pPr>
        <w:keepNext w:val="0"/>
        <w:keepLines w:val="0"/>
        <w:pageBreakBefore w:val="0"/>
        <w:widowControl w:val="0"/>
        <w:numPr>
          <w:ilvl w:val="0"/>
          <w:numId w:val="0"/>
        </w:numPr>
        <w:kinsoku/>
        <w:wordWrap/>
        <w:overflowPunct/>
        <w:topLinePunct w:val="0"/>
        <w:bidi w:val="0"/>
        <w:snapToGrid/>
        <w:spacing w:line="560" w:lineRule="exact"/>
        <w:ind w:firstLine="5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kern w:val="0"/>
          <w:sz w:val="27"/>
          <w:szCs w:val="27"/>
          <w:lang w:val="en-US" w:eastAsia="zh-CN"/>
        </w:rPr>
        <w:t>2.聚焦司法为民，保障民生福祉</w:t>
      </w:r>
    </w:p>
    <w:p w14:paraId="7243C591">
      <w:pPr>
        <w:keepNext w:val="0"/>
        <w:keepLines w:val="0"/>
        <w:pageBreakBefore w:val="0"/>
        <w:widowControl w:val="0"/>
        <w:numPr>
          <w:ilvl w:val="0"/>
          <w:numId w:val="0"/>
        </w:numPr>
        <w:kinsoku/>
        <w:wordWrap/>
        <w:overflowPunct/>
        <w:topLinePunct w:val="0"/>
        <w:bidi w:val="0"/>
        <w:snapToGrid/>
        <w:spacing w:line="560" w:lineRule="exact"/>
        <w:ind w:firstLine="540" w:firstLineChars="200"/>
        <w:jc w:val="both"/>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化解涉法涉诉矛盾纠纷。积极践行新时代枫桥经验，树立“如我在诉”理念，受理信访190件256人，院领导接访15次，包案12件，包案率100%，全部做到七日内程序性回复和三个月内办理结果或办案进展答复,及时回应群众诉求。与区政务服务中心联合建立“检察+12345”协作机制，实现信息共享及时回应百姓期盼。</w:t>
      </w:r>
    </w:p>
    <w:p w14:paraId="1CB0F6E2">
      <w:pPr>
        <w:keepNext w:val="0"/>
        <w:keepLines w:val="0"/>
        <w:pageBreakBefore w:val="0"/>
        <w:widowControl w:val="0"/>
        <w:numPr>
          <w:ilvl w:val="0"/>
          <w:numId w:val="0"/>
        </w:numPr>
        <w:kinsoku/>
        <w:wordWrap/>
        <w:overflowPunct/>
        <w:topLinePunct w:val="0"/>
        <w:bidi w:val="0"/>
        <w:snapToGrid/>
        <w:spacing w:line="560" w:lineRule="exact"/>
        <w:ind w:firstLine="540" w:firstLineChars="200"/>
        <w:jc w:val="both"/>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加强未成年人司法保护。以零容忍态度惩治侵害未成年人犯罪，办理涉未成年人刑事案件97件，提前介入侦查23件24人，依法起诉29件42人。教育感化挽救涉罪未成年人，对未成年人不起诉13人。加强涉案未成年人权益保护，开展心理咨询73次，家庭教育指导17次。组织法治进校园19次，受众2万余人次。强化入职查询和强制报告工作，共查询校内外教职员工1万余人，对4名性侵犯罪的教职员工，督促教育行政主管部门按要求进行处理，做到精准预防。</w:t>
      </w:r>
    </w:p>
    <w:p w14:paraId="4E23B62C">
      <w:pPr>
        <w:keepNext w:val="0"/>
        <w:keepLines w:val="0"/>
        <w:pageBreakBefore w:val="0"/>
        <w:widowControl w:val="0"/>
        <w:numPr>
          <w:ilvl w:val="0"/>
          <w:numId w:val="0"/>
        </w:numPr>
        <w:kinsoku/>
        <w:wordWrap/>
        <w:overflowPunct/>
        <w:topLinePunct w:val="0"/>
        <w:bidi w:val="0"/>
        <w:snapToGrid/>
        <w:spacing w:line="560" w:lineRule="exact"/>
        <w:ind w:firstLine="540" w:firstLineChars="200"/>
        <w:jc w:val="both"/>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关注回应群众急难愁盼。加强司法救助力度，注重“救急、救难”，司法救助31件31人，发放救助金30.2万元。发挥支持起诉职能作用，助力农民工讨薪维权，办理案件12件132人。组织松山区劳动监察大队、住建局、开发商等多家单位、企业召开协商会，推进矛盾实质性化解，为农民工追回薪酬59万元。开展无障碍设施保护专项行动，发现问题5处，督促相关部门及时整改，保障特殊群体出行安全。</w:t>
      </w:r>
    </w:p>
    <w:p w14:paraId="0F24D7DE">
      <w:pPr>
        <w:pStyle w:val="31"/>
        <w:keepNext w:val="0"/>
        <w:keepLines w:val="0"/>
        <w:pageBreakBefore w:val="0"/>
        <w:widowControl w:val="0"/>
        <w:numPr>
          <w:ilvl w:val="0"/>
          <w:numId w:val="0"/>
        </w:numPr>
        <w:kinsoku/>
        <w:wordWrap/>
        <w:overflowPunct/>
        <w:topLinePunct w:val="0"/>
        <w:bidi w:val="0"/>
        <w:snapToGrid/>
        <w:spacing w:line="560" w:lineRule="exact"/>
        <w:ind w:firstLine="540" w:firstLineChars="200"/>
        <w:textAlignment w:val="auto"/>
        <w:rPr>
          <w:rFonts w:hint="eastAsia" w:ascii="黑体" w:hAnsi="黑体" w:eastAsia="黑体" w:cs="黑体"/>
          <w:b w:val="0"/>
          <w:bCs w:val="0"/>
          <w:color w:val="auto"/>
          <w:kern w:val="0"/>
          <w:sz w:val="27"/>
          <w:szCs w:val="27"/>
          <w:lang w:val="en-US" w:eastAsia="zh-CN" w:bidi="ar-SA"/>
        </w:rPr>
      </w:pPr>
      <w:r>
        <w:rPr>
          <w:rFonts w:hint="eastAsia" w:ascii="黑体" w:hAnsi="黑体" w:eastAsia="黑体" w:cs="黑体"/>
          <w:b w:val="0"/>
          <w:bCs w:val="0"/>
          <w:color w:val="auto"/>
          <w:kern w:val="0"/>
          <w:sz w:val="27"/>
          <w:szCs w:val="27"/>
          <w:lang w:val="en-US" w:eastAsia="zh-CN" w:bidi="ar-SA"/>
        </w:rPr>
        <w:t>3.聚焦主责主业，依法能动履职</w:t>
      </w:r>
    </w:p>
    <w:p w14:paraId="0A39471E">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刑事检察监督持续做优。加强侦查活动监督，充分发挥侦查监督与协作配合办公室作用，依法开展立案监督、撤案监督、纠正侦查监督活动违法、纠正漏捕漏诉等监督活动，办案质效不断提升。加强刑事案件繁简分流，联合市公安局、区法院建立“简案快办”机制，适用案件40件。</w:t>
      </w:r>
      <w:r>
        <w:rPr>
          <w:rFonts w:hint="eastAsia" w:ascii="fang_song_gb2312" w:hAnsi="fang_song_gb2312" w:eastAsia="fang_song_gb2312" w:cs="fang_song_gb2312"/>
          <w:kern w:val="0"/>
          <w:sz w:val="27"/>
          <w:szCs w:val="27"/>
          <w:lang w:val="zh-Hans" w:eastAsia="zh-CN" w:bidi="ar-SA"/>
        </w:rPr>
        <w:t>加强审判</w:t>
      </w:r>
      <w:r>
        <w:rPr>
          <w:rFonts w:hint="eastAsia" w:ascii="fang_song_gb2312" w:hAnsi="fang_song_gb2312" w:eastAsia="fang_song_gb2312" w:cs="fang_song_gb2312"/>
          <w:kern w:val="0"/>
          <w:sz w:val="27"/>
          <w:szCs w:val="27"/>
          <w:lang w:val="en-US" w:eastAsia="zh-CN" w:bidi="ar-SA"/>
        </w:rPr>
        <w:t>活动</w:t>
      </w:r>
      <w:r>
        <w:rPr>
          <w:rFonts w:hint="eastAsia" w:ascii="fang_song_gb2312" w:hAnsi="fang_song_gb2312" w:eastAsia="fang_song_gb2312" w:cs="fang_song_gb2312"/>
          <w:kern w:val="0"/>
          <w:sz w:val="27"/>
          <w:szCs w:val="27"/>
          <w:lang w:val="zh-Hans" w:eastAsia="zh-CN" w:bidi="ar-SA"/>
        </w:rPr>
        <w:t>监督，</w:t>
      </w:r>
      <w:r>
        <w:rPr>
          <w:rFonts w:hint="eastAsia" w:ascii="fang_song_gb2312" w:hAnsi="fang_song_gb2312" w:eastAsia="fang_song_gb2312" w:cs="fang_song_gb2312"/>
          <w:kern w:val="0"/>
          <w:sz w:val="27"/>
          <w:szCs w:val="27"/>
          <w:lang w:val="en-US" w:eastAsia="zh-CN" w:bidi="ar-SA"/>
        </w:rPr>
        <w:t>提请</w:t>
      </w:r>
      <w:r>
        <w:rPr>
          <w:rFonts w:hint="eastAsia" w:ascii="fang_song_gb2312" w:hAnsi="fang_song_gb2312" w:eastAsia="fang_song_gb2312" w:cs="fang_song_gb2312"/>
          <w:kern w:val="0"/>
          <w:sz w:val="27"/>
          <w:szCs w:val="27"/>
          <w:lang w:val="zh-Hans" w:eastAsia="zh-CN" w:bidi="ar-SA"/>
        </w:rPr>
        <w:t>抗诉2件</w:t>
      </w:r>
      <w:r>
        <w:rPr>
          <w:rFonts w:hint="eastAsia" w:ascii="fang_song_gb2312" w:hAnsi="fang_song_gb2312" w:eastAsia="fang_song_gb2312" w:cs="fang_song_gb2312"/>
          <w:kern w:val="0"/>
          <w:sz w:val="27"/>
          <w:szCs w:val="27"/>
          <w:lang w:val="en-US" w:eastAsia="zh-CN" w:bidi="ar-SA"/>
        </w:rPr>
        <w:t>，均获改判</w:t>
      </w:r>
      <w:r>
        <w:rPr>
          <w:rFonts w:hint="eastAsia" w:ascii="fang_song_gb2312" w:hAnsi="fang_song_gb2312" w:eastAsia="fang_song_gb2312" w:cs="fang_song_gb2312"/>
          <w:kern w:val="0"/>
          <w:sz w:val="27"/>
          <w:szCs w:val="27"/>
          <w:lang w:val="zh-Hans" w:eastAsia="zh-CN" w:bidi="ar-SA"/>
        </w:rPr>
        <w:t>。</w:t>
      </w:r>
      <w:r>
        <w:rPr>
          <w:rFonts w:hint="eastAsia" w:ascii="fang_song_gb2312" w:hAnsi="fang_song_gb2312" w:eastAsia="fang_song_gb2312" w:cs="fang_song_gb2312"/>
          <w:kern w:val="0"/>
          <w:sz w:val="27"/>
          <w:szCs w:val="27"/>
          <w:lang w:val="en-US" w:eastAsia="zh-CN" w:bidi="ar-SA"/>
        </w:rPr>
        <w:t>加强刑罚执行和监管活动监督，发出纠正违法通知书27份、检察建议5份。利用大数据对比分析发现社区矫正对象脱管1件1人，社区矫正对象在矫正期间受到公安机关行政处罚，监督司法机关向原审法院提请撤销缓刑建议，该案件被评为自治区级典型案例。</w:t>
      </w:r>
    </w:p>
    <w:p w14:paraId="3C9067E2">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民事检察监督持续做强。共办理各类民事检察监督案件53件。加强民事生效裁判监督，提出再审检察建议10件，采纳率100%。办理民事审判程序违法监督案件16件，针对违法情形提出检察建议16份。办理民事执行活动监督案件8件，针对执行问题提出检察建议8份。所制发的检察建议采纳率100%。通过开展释法说理，支持法院正确裁判7件。</w:t>
      </w:r>
    </w:p>
    <w:p w14:paraId="6A7856C7">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行政检察监督持续做实。办结行政检察监督案件37件。办理行政生效裁判监督1件，向行政机关制发检察建议1份，同步进行了实质矛盾化解，做到案结事了。办理行政审判程序违法监督案件4件、行政非诉执行活动监督案件6件，针对执法中的瑕疵问题制发检察建议予以纠正。对履行职责中发现的行政机关怠于行使职权或违法行使职权行为，提出检察建议10份，助力法治政府建设。强化行刑反向衔接，向行政机关制发检察意见书14份，均依法作出相应行政处罚。</w:t>
      </w:r>
    </w:p>
    <w:p w14:paraId="71CC9D18">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left"/>
        <w:textAlignment w:val="auto"/>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公益诉讼检察监督持续做好。准确把握公益诉讼作为督促之诉、协同之诉的职能定位，办理公益诉讼案件64件，其中生态环境资源、食品药品安全等传统领域案件53件，占比82.8%。办案中坚持与职能部门磋商，督促主动履职，98%的案件在诉前解决了公益损害问题。依法提起诉讼7件，切实维护公共利益和法治尊严。启用30万生态环境损害赔偿金，在松山区大碾子林场建立生态检察修复基地，异地补植樟子松1.6万余株，造林180多亩。</w:t>
      </w:r>
    </w:p>
    <w:p w14:paraId="35765EEA">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14:paraId="3C60F17E">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227B2E4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1,791.16</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210.35</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13.31</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当年追加书记员经费及维修改造费用</w:t>
      </w:r>
      <w:r>
        <w:rPr>
          <w:rFonts w:ascii="fang_song_gb2312" w:hAnsi="fang_song_gb2312" w:eastAsia="fang_song_gb2312" w:cs="fang_song_gb2312"/>
          <w:kern w:val="0"/>
          <w:sz w:val="27"/>
          <w:szCs w:val="27"/>
        </w:rPr>
        <w:t>；与上年决算相比，收、支总计各减少</w:t>
      </w:r>
      <w:r>
        <w:rPr>
          <w:rFonts w:ascii="times_new_roman" w:hAnsi="times_new_roman" w:eastAsia="times_new_roman" w:cs="times_new_roman"/>
          <w:kern w:val="0"/>
          <w:sz w:val="27"/>
          <w:szCs w:val="27"/>
          <w:u w:val="single"/>
        </w:rPr>
        <w:t>-43.38</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-2.36</w:t>
      </w:r>
      <w:r>
        <w:rPr>
          <w:rFonts w:ascii="fang_song_gb2312" w:hAnsi="fang_song_gb2312" w:eastAsia="fang_song_gb2312" w:cs="fang_song_gb2312"/>
          <w:kern w:val="0"/>
          <w:sz w:val="27"/>
          <w:szCs w:val="27"/>
        </w:rPr>
        <w:t>%。其中：</w:t>
      </w:r>
    </w:p>
    <w:p w14:paraId="1DE9BF9A">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1,791.16</w:t>
      </w:r>
      <w:r>
        <w:rPr>
          <w:rFonts w:ascii="kai_ti_gb2312" w:hAnsi="kai_ti_gb2312" w:eastAsia="kai_ti_gb2312" w:cs="kai_ti_gb2312"/>
          <w:b/>
          <w:bCs/>
          <w:kern w:val="0"/>
          <w:sz w:val="27"/>
          <w:szCs w:val="27"/>
        </w:rPr>
        <w:t>万元。包括：</w:t>
      </w:r>
    </w:p>
    <w:p w14:paraId="642F499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1,769.92</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-34.53</w:t>
      </w:r>
      <w:r>
        <w:rPr>
          <w:rFonts w:ascii="fang_song_gb2312" w:hAnsi="fang_song_gb2312" w:eastAsia="fang_song_gb2312" w:cs="fang_song_gb2312"/>
          <w:kern w:val="0"/>
          <w:sz w:val="27"/>
          <w:szCs w:val="27"/>
        </w:rPr>
        <w:t xml:space="preserve">万元，减少 </w:t>
      </w:r>
      <w:r>
        <w:rPr>
          <w:rFonts w:ascii="times_new_roman" w:hAnsi="times_new_roman" w:eastAsia="times_new_roman" w:cs="times_new_roman"/>
          <w:kern w:val="0"/>
          <w:sz w:val="27"/>
          <w:szCs w:val="27"/>
          <w:u w:val="single"/>
        </w:rPr>
        <w:t>-1.91</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本着过紧日子的政策，缩减各项预算收入</w:t>
      </w:r>
      <w:r>
        <w:rPr>
          <w:rFonts w:ascii="fang_song_gb2312" w:hAnsi="fang_song_gb2312" w:eastAsia="fang_song_gb2312" w:cs="fang_song_gb2312"/>
          <w:kern w:val="0"/>
          <w:sz w:val="27"/>
          <w:szCs w:val="27"/>
        </w:rPr>
        <w:t>。</w:t>
      </w:r>
    </w:p>
    <w:p w14:paraId="409E343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auto"/>
          <w:kern w:val="0"/>
          <w:sz w:val="27"/>
          <w:szCs w:val="27"/>
        </w:rPr>
        <w:t>不存在此项内容</w:t>
      </w:r>
      <w:r>
        <w:rPr>
          <w:rFonts w:ascii="fang_song_gb2312" w:hAnsi="fang_song_gb2312" w:eastAsia="fang_song_gb2312" w:cs="fang_song_gb2312"/>
          <w:kern w:val="0"/>
          <w:sz w:val="27"/>
          <w:szCs w:val="27"/>
        </w:rPr>
        <w:t>。</w:t>
      </w:r>
    </w:p>
    <w:p w14:paraId="1B5622F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21.24</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-8.85</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-29.41</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本年度使用地方财政支付廊道文化建设费用及自聘人员社保基数调增</w:t>
      </w:r>
      <w:r>
        <w:rPr>
          <w:rFonts w:hint="eastAsia" w:ascii="fang_song_gb2312" w:hAnsi="fang_song_gb2312" w:cs="fang_song_gb2312"/>
          <w:kern w:val="0"/>
          <w:sz w:val="27"/>
          <w:szCs w:val="27"/>
          <w:lang w:val="en-US" w:eastAsia="zh-CN"/>
        </w:rPr>
        <w:t>导致该项费用增加</w:t>
      </w:r>
      <w:r>
        <w:rPr>
          <w:rFonts w:ascii="fang_song_gb2312" w:hAnsi="fang_song_gb2312" w:eastAsia="fang_song_gb2312" w:cs="fang_song_gb2312"/>
          <w:kern w:val="0"/>
          <w:sz w:val="27"/>
          <w:szCs w:val="27"/>
        </w:rPr>
        <w:t>。</w:t>
      </w:r>
    </w:p>
    <w:p w14:paraId="7C20C0A2">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1,791.16</w:t>
      </w:r>
      <w:r>
        <w:rPr>
          <w:rFonts w:ascii="kai_ti_gb2312" w:hAnsi="kai_ti_gb2312" w:eastAsia="kai_ti_gb2312" w:cs="kai_ti_gb2312"/>
          <w:b/>
          <w:bCs/>
          <w:kern w:val="0"/>
          <w:sz w:val="27"/>
          <w:szCs w:val="27"/>
        </w:rPr>
        <w:t>万元。包括：</w:t>
      </w:r>
    </w:p>
    <w:p w14:paraId="66CDAB2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1,758.89</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-54.40</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-3.00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我院本着过紧日子的要求，厉行节约，缩减各项预算支出</w:t>
      </w:r>
      <w:r>
        <w:rPr>
          <w:rFonts w:ascii="fang_song_gb2312" w:hAnsi="fang_song_gb2312" w:eastAsia="fang_song_gb2312" w:cs="fang_song_gb2312"/>
          <w:kern w:val="0"/>
          <w:sz w:val="27"/>
          <w:szCs w:val="27"/>
        </w:rPr>
        <w:t>。</w:t>
      </w:r>
    </w:p>
    <w:p w14:paraId="706B4A2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万元。结余分配事项：</w:t>
      </w:r>
      <w:r>
        <w:rPr>
          <w:rFonts w:hint="eastAsia" w:ascii="fang_song_gb2312" w:hAnsi="fang_song_gb2312" w:eastAsia="宋体" w:cs="fang_song_gb2312"/>
          <w:kern w:val="0"/>
          <w:sz w:val="27"/>
          <w:szCs w:val="27"/>
          <w:lang w:val="en-US" w:eastAsia="zh-CN"/>
        </w:rPr>
        <w:t>无分配</w:t>
      </w:r>
      <w:r>
        <w:rPr>
          <w:rFonts w:ascii="fang_song_gb2312" w:hAnsi="fang_song_gb2312" w:eastAsia="fang_song_gb2312" w:cs="fang_song_gb2312"/>
          <w:kern w:val="0"/>
          <w:sz w:val="27"/>
          <w:szCs w:val="27"/>
        </w:rPr>
        <w:t>。与上年决算相比，增加（减少）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w:t>
      </w:r>
      <w:r>
        <w:rPr>
          <w:rFonts w:ascii="fang_song_gb2312" w:hAnsi="fang_song_gb2312" w:eastAsia="fang_song_gb2312" w:cs="fang_song_gb2312"/>
          <w:color w:val="auto"/>
          <w:kern w:val="0"/>
          <w:sz w:val="27"/>
          <w:szCs w:val="27"/>
        </w:rPr>
        <w:t>变动</w:t>
      </w:r>
      <w:r>
        <w:rPr>
          <w:rFonts w:ascii="fang_song_gb2312" w:hAnsi="fang_song_gb2312" w:eastAsia="fang_song_gb2312" w:cs="fang_song_gb2312"/>
          <w:kern w:val="0"/>
          <w:sz w:val="27"/>
          <w:szCs w:val="27"/>
        </w:rPr>
        <w:t>原因：</w:t>
      </w:r>
      <w:r>
        <w:rPr>
          <w:rFonts w:ascii="fang_song_gb2312" w:hAnsi="fang_song_gb2312" w:eastAsia="fang_song_gb2312" w:cs="fang_song_gb2312"/>
          <w:color w:val="auto"/>
          <w:kern w:val="0"/>
          <w:sz w:val="27"/>
          <w:szCs w:val="27"/>
        </w:rPr>
        <w:t>不存在此项内容</w:t>
      </w:r>
      <w:r>
        <w:rPr>
          <w:rFonts w:ascii="fang_song_gb2312" w:hAnsi="fang_song_gb2312" w:eastAsia="fang_song_gb2312" w:cs="fang_song_gb2312"/>
          <w:kern w:val="0"/>
          <w:sz w:val="27"/>
          <w:szCs w:val="27"/>
        </w:rPr>
        <w:t>。</w:t>
      </w:r>
    </w:p>
    <w:p w14:paraId="1F06040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32.27</w:t>
      </w:r>
      <w:r>
        <w:rPr>
          <w:rFonts w:ascii="fang_song_gb2312" w:hAnsi="fang_song_gb2312" w:eastAsia="fang_song_gb2312" w:cs="fang_song_gb2312"/>
          <w:kern w:val="0"/>
          <w:sz w:val="27"/>
          <w:szCs w:val="27"/>
        </w:rPr>
        <w:t>万元。结转和结余事项：</w:t>
      </w:r>
      <w:r>
        <w:rPr>
          <w:rFonts w:hint="eastAsia" w:ascii="fang_song_gb2312" w:hAnsi="fang_song_gb2312" w:eastAsia="宋体" w:cs="fang_song_gb2312"/>
          <w:kern w:val="0"/>
          <w:sz w:val="27"/>
          <w:szCs w:val="27"/>
          <w:lang w:val="en-US" w:eastAsia="zh-CN"/>
        </w:rPr>
        <w:t>自聘人员2024年度工资和社保</w:t>
      </w:r>
      <w:r>
        <w:rPr>
          <w:rFonts w:hint="eastAsia" w:ascii="fang_song_gb2312" w:hAnsi="fang_song_gb2312" w:cs="fang_song_gb2312"/>
          <w:kern w:val="0"/>
          <w:sz w:val="27"/>
          <w:szCs w:val="27"/>
          <w:lang w:val="en-US" w:eastAsia="zh-CN"/>
        </w:rPr>
        <w:t>资金</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11.03</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51.92</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2023年度地方财政追加自聘人员工资及社保相对2022年有一定程度增长</w:t>
      </w:r>
      <w:r>
        <w:rPr>
          <w:rFonts w:hint="eastAsia" w:ascii="fang_song_gb2312" w:hAnsi="fang_song_gb2312" w:cs="fang_song_gb2312"/>
          <w:kern w:val="0"/>
          <w:sz w:val="27"/>
          <w:szCs w:val="27"/>
          <w:lang w:val="en-US" w:eastAsia="zh-CN"/>
        </w:rPr>
        <w:t>，因此年末结转结余资金有所增加</w:t>
      </w:r>
      <w:r>
        <w:rPr>
          <w:rFonts w:ascii="fang_song_gb2312" w:hAnsi="fang_song_gb2312" w:eastAsia="fang_song_gb2312" w:cs="fang_song_gb2312"/>
          <w:kern w:val="0"/>
          <w:sz w:val="27"/>
          <w:szCs w:val="27"/>
        </w:rPr>
        <w:t>。</w:t>
      </w:r>
    </w:p>
    <w:p w14:paraId="453EED3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479F6FA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1,769.92</w:t>
      </w:r>
      <w:r>
        <w:rPr>
          <w:rFonts w:ascii="fang_song_gb2312" w:hAnsi="fang_song_gb2312" w:eastAsia="fang_song_gb2312" w:cs="fang_song_gb2312"/>
          <w:kern w:val="0"/>
          <w:sz w:val="27"/>
          <w:szCs w:val="27"/>
        </w:rPr>
        <w:t>万元，其中：</w:t>
      </w:r>
    </w:p>
    <w:p w14:paraId="417FBEF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1,629.38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92.06</w:t>
      </w:r>
      <w:r>
        <w:rPr>
          <w:rFonts w:ascii="fang_song_gb2312" w:hAnsi="fang_song_gb2312" w:eastAsia="fang_song_gb2312" w:cs="fang_song_gb2312"/>
          <w:kern w:val="0"/>
          <w:sz w:val="27"/>
          <w:szCs w:val="27"/>
        </w:rPr>
        <w:t>%；</w:t>
      </w:r>
    </w:p>
    <w:p w14:paraId="5B406546">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1B88D4D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3420E09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4475EA1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5F1837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419CFF46">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1945E438">
      <w:pPr>
        <w:widowControl/>
        <w:spacing w:before="240" w:after="240"/>
        <w:rPr>
          <w:rFonts w:hint="eastAsia" w:ascii="Times New Roman" w:hAnsi="Times New Roman" w:eastAsia="宋体" w:cs="Times New Roman"/>
          <w:kern w:val="0"/>
          <w:sz w:val="24"/>
          <w:lang w:eastAsia="zh-CN"/>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140.54</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7.94</w:t>
      </w:r>
      <w:r>
        <w:rPr>
          <w:rFonts w:ascii="fang_song_gb2312" w:hAnsi="fang_song_gb2312" w:eastAsia="fang_song_gb2312" w:cs="fang_song_gb2312"/>
          <w:kern w:val="0"/>
          <w:sz w:val="27"/>
          <w:szCs w:val="27"/>
        </w:rPr>
        <w:t>%。</w:t>
      </w:r>
    </w:p>
    <w:p w14:paraId="6A8AB146">
      <w:pPr>
        <w:widowControl/>
        <w:spacing w:before="240" w:after="240"/>
        <w:rPr>
          <w:rFonts w:ascii="Times New Roman" w:hAnsi="Times New Roman" w:eastAsia="Times New Roman" w:cs="Times New Roman"/>
          <w:kern w:val="0"/>
          <w:sz w:val="24"/>
        </w:rPr>
      </w:pPr>
      <w:r>
        <w:drawing>
          <wp:inline distT="0" distB="0" distL="114300" distR="114300">
            <wp:extent cx="4572000" cy="2743200"/>
            <wp:effectExtent l="4445" t="4445" r="14605" b="14605"/>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D4BE740">
      <w:pPr>
        <w:widowControl/>
        <w:spacing w:before="240" w:after="240"/>
        <w:jc w:val="left"/>
        <w:rPr>
          <w:rFonts w:ascii="Times New Roman" w:hAnsi="Times New Roman" w:eastAsia="Times New Roman" w:cs="Times New Roman"/>
          <w:kern w:val="0"/>
          <w:sz w:val="24"/>
        </w:rPr>
      </w:pPr>
    </w:p>
    <w:p w14:paraId="1829CB89">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14:paraId="5C59BC82">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04D17FA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赤峰市松山区人民检察院部门 2023年度本年支出决算合计</w:t>
      </w:r>
      <w:r>
        <w:rPr>
          <w:rFonts w:ascii="times_new_roman" w:hAnsi="times_new_roman" w:eastAsia="times_new_roman" w:cs="times_new_roman"/>
          <w:kern w:val="0"/>
          <w:sz w:val="27"/>
          <w:szCs w:val="27"/>
          <w:u w:val="single"/>
        </w:rPr>
        <w:t xml:space="preserve"> 1,758.89</w:t>
      </w:r>
      <w:r>
        <w:rPr>
          <w:rFonts w:ascii="fang_song_gb2312" w:hAnsi="fang_song_gb2312" w:eastAsia="fang_song_gb2312" w:cs="fang_song_gb2312"/>
          <w:kern w:val="0"/>
          <w:sz w:val="27"/>
          <w:szCs w:val="27"/>
        </w:rPr>
        <w:t>万元，其中：</w:t>
      </w:r>
    </w:p>
    <w:p w14:paraId="5EBF964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1,238.79</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70.43</w:t>
      </w:r>
      <w:r>
        <w:rPr>
          <w:rFonts w:ascii="fang_song_gb2312" w:hAnsi="fang_song_gb2312" w:eastAsia="fang_song_gb2312" w:cs="fang_song_gb2312"/>
          <w:kern w:val="0"/>
          <w:sz w:val="27"/>
          <w:szCs w:val="27"/>
        </w:rPr>
        <w:t>%；</w:t>
      </w:r>
    </w:p>
    <w:p w14:paraId="04FCC16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520.10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29.57</w:t>
      </w:r>
      <w:r>
        <w:rPr>
          <w:rFonts w:ascii="fang_song_gb2312" w:hAnsi="fang_song_gb2312" w:eastAsia="fang_song_gb2312" w:cs="fang_song_gb2312"/>
          <w:kern w:val="0"/>
          <w:sz w:val="27"/>
          <w:szCs w:val="27"/>
        </w:rPr>
        <w:t>%；</w:t>
      </w:r>
    </w:p>
    <w:p w14:paraId="7CF8A13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70DC9F4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717F893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19F36AC5">
      <w:pPr>
        <w:widowControl/>
        <w:spacing w:before="240" w:after="240"/>
        <w:jc w:val="left"/>
        <w:rPr>
          <w:rFonts w:ascii="Times New Roman" w:hAnsi="Times New Roman" w:eastAsia="Times New Roman" w:cs="Times New Roman"/>
          <w:kern w:val="0"/>
          <w:sz w:val="24"/>
        </w:rPr>
      </w:pPr>
      <w:r>
        <w:drawing>
          <wp:inline distT="0" distB="0" distL="114300" distR="114300">
            <wp:extent cx="4572000" cy="2743200"/>
            <wp:effectExtent l="4445" t="4445" r="14605" b="1460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BD7475">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p>
    <w:p w14:paraId="047D8A0B">
      <w:pPr>
        <w:widowControl/>
        <w:spacing w:before="240" w:after="240"/>
        <w:jc w:val="left"/>
        <w:rPr>
          <w:rFonts w:ascii="Times New Roman" w:hAnsi="Times New Roman" w:eastAsia="Times New Roman" w:cs="Times New Roman"/>
          <w:kern w:val="0"/>
          <w:sz w:val="24"/>
        </w:rPr>
      </w:pPr>
    </w:p>
    <w:p w14:paraId="2533576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1EBAD1E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1,629.38</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48.58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3.07</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当年追加书记员经费及维修改造费用</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80.89</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5.22</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2023年增加了检察数字模型建设费用和消防验收工程费用</w:t>
      </w:r>
      <w:r>
        <w:rPr>
          <w:rFonts w:ascii="fang_song_gb2312" w:hAnsi="fang_song_gb2312" w:eastAsia="fang_song_gb2312" w:cs="fang_song_gb2312"/>
          <w:kern w:val="0"/>
          <w:sz w:val="27"/>
          <w:szCs w:val="27"/>
        </w:rPr>
        <w:t>。</w:t>
      </w:r>
    </w:p>
    <w:p w14:paraId="3EBC1CC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447761C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1,629.38</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1,580.81</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103.07</w:t>
      </w:r>
      <w:r>
        <w:rPr>
          <w:rFonts w:ascii="fang_song_gb2312" w:hAnsi="fang_song_gb2312" w:eastAsia="fang_song_gb2312" w:cs="fang_song_gb2312"/>
          <w:kern w:val="0"/>
          <w:sz w:val="27"/>
          <w:szCs w:val="27"/>
        </w:rPr>
        <w:t>%。其中：</w:t>
      </w:r>
    </w:p>
    <w:p w14:paraId="56F543A2">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（一）一般公共服务（类）</w:t>
      </w:r>
    </w:p>
    <w:p w14:paraId="45327FA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一般公共服务类决算数为</w:t>
      </w:r>
      <w:r>
        <w:rPr>
          <w:rFonts w:ascii="times_new_roman" w:hAnsi="times_new_roman" w:eastAsia="times_new_roman" w:cs="times_new_roman"/>
          <w:kern w:val="0"/>
          <w:sz w:val="27"/>
          <w:szCs w:val="27"/>
          <w:u w:val="single"/>
        </w:rPr>
        <w:t xml:space="preserve"> 20.63</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20.63</w:t>
      </w:r>
      <w:r>
        <w:rPr>
          <w:rFonts w:ascii="fang_song_gb2312" w:hAnsi="fang_song_gb2312" w:eastAsia="fang_song_gb2312" w:cs="fang_song_gb2312"/>
          <w:kern w:val="0"/>
          <w:sz w:val="27"/>
          <w:szCs w:val="27"/>
        </w:rPr>
        <w:t>万元。其中：</w:t>
      </w:r>
    </w:p>
    <w:p w14:paraId="09013EE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w:t>
      </w:r>
      <w:r>
        <w:rPr>
          <w:rFonts w:hint="eastAsia" w:ascii="fang_song_gb2312" w:hAnsi="fang_song_gb2312" w:eastAsia="宋体" w:cs="fang_song_gb2312"/>
          <w:kern w:val="0"/>
          <w:sz w:val="27"/>
          <w:szCs w:val="27"/>
          <w:lang w:val="en-US" w:eastAsia="zh-CN"/>
        </w:rPr>
        <w:t>其他一般公共服务支出</w:t>
      </w:r>
      <w:r>
        <w:rPr>
          <w:rFonts w:ascii="fang_song_gb2312" w:hAnsi="fang_song_gb2312" w:eastAsia="fang_song_gb2312" w:cs="fang_song_gb2312"/>
          <w:kern w:val="0"/>
          <w:sz w:val="27"/>
          <w:szCs w:val="27"/>
        </w:rPr>
        <w:t>（款）</w:t>
      </w:r>
      <w:r>
        <w:rPr>
          <w:rFonts w:hint="eastAsia" w:ascii="fang_song_gb2312" w:hAnsi="fang_song_gb2312" w:eastAsia="宋体" w:cs="fang_song_gb2312"/>
          <w:kern w:val="0"/>
          <w:sz w:val="27"/>
          <w:szCs w:val="27"/>
          <w:lang w:val="en-US" w:eastAsia="zh-CN"/>
        </w:rPr>
        <w:t>国家赔偿费用支出</w:t>
      </w:r>
      <w:r>
        <w:rPr>
          <w:rFonts w:ascii="fang_song_gb2312" w:hAnsi="fang_song_gb2312" w:eastAsia="fang_song_gb2312" w:cs="fang_song_gb2312"/>
          <w:kern w:val="0"/>
          <w:sz w:val="27"/>
          <w:szCs w:val="27"/>
        </w:rPr>
        <w:t>（项）。年初预算</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20.63</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val="en-US" w:eastAsia="zh-CN"/>
        </w:rPr>
        <w:t>执行年度中发生国家赔偿案件，向财政申请追加国家赔偿费用</w:t>
      </w:r>
      <w:r>
        <w:rPr>
          <w:rFonts w:ascii="fang_song_gb2312" w:hAnsi="fang_song_gb2312" w:eastAsia="fang_song_gb2312" w:cs="fang_song_gb2312"/>
          <w:kern w:val="0"/>
          <w:sz w:val="27"/>
          <w:szCs w:val="27"/>
        </w:rPr>
        <w:t>。</w:t>
      </w:r>
    </w:p>
    <w:p w14:paraId="3F900F6F">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（二）公共安全（类）</w:t>
      </w:r>
    </w:p>
    <w:p w14:paraId="32FD3FD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公共安全类决算数为</w:t>
      </w:r>
      <w:r>
        <w:rPr>
          <w:rFonts w:ascii="times_new_roman" w:hAnsi="times_new_roman" w:eastAsia="times_new_roman" w:cs="times_new_roman"/>
          <w:kern w:val="0"/>
          <w:sz w:val="27"/>
          <w:szCs w:val="27"/>
          <w:u w:val="single"/>
        </w:rPr>
        <w:t xml:space="preserve"> 1,387.47</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23.81</w:t>
      </w:r>
      <w:r>
        <w:rPr>
          <w:rFonts w:ascii="fang_song_gb2312" w:hAnsi="fang_song_gb2312" w:eastAsia="fang_song_gb2312" w:cs="fang_song_gb2312"/>
          <w:kern w:val="0"/>
          <w:sz w:val="27"/>
          <w:szCs w:val="27"/>
        </w:rPr>
        <w:t>万元。其中：</w:t>
      </w:r>
    </w:p>
    <w:p w14:paraId="7C18A45F">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1．</w:t>
      </w:r>
      <w:r>
        <w:rPr>
          <w:rFonts w:hint="eastAsia" w:ascii="fang_song_gb2312" w:hAnsi="fang_song_gb2312" w:eastAsia="宋体" w:cs="fang_song_gb2312"/>
          <w:kern w:val="0"/>
          <w:sz w:val="27"/>
          <w:szCs w:val="27"/>
          <w:lang w:val="en-US" w:eastAsia="zh-CN"/>
        </w:rPr>
        <w:t>检察</w:t>
      </w:r>
      <w:r>
        <w:rPr>
          <w:rFonts w:ascii="fang_song_gb2312" w:hAnsi="fang_song_gb2312" w:eastAsia="fang_song_gb2312" w:cs="fang_song_gb2312"/>
          <w:kern w:val="0"/>
          <w:sz w:val="27"/>
          <w:szCs w:val="27"/>
        </w:rPr>
        <w:t>（款）行政运行（项）。年初预算</w:t>
      </w:r>
      <w:r>
        <w:rPr>
          <w:rFonts w:hint="eastAsia" w:ascii="times_new_roman" w:hAnsi="times_new_roman" w:eastAsia="宋体" w:cs="times_new_roman"/>
          <w:kern w:val="0"/>
          <w:sz w:val="27"/>
          <w:szCs w:val="27"/>
          <w:u w:val="single"/>
          <w:lang w:val="en-US" w:eastAsia="zh-CN"/>
        </w:rPr>
        <w:t>881.07</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888</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100.79</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val="en-US" w:eastAsia="zh-CN"/>
        </w:rPr>
        <w:t>本年度存在书记员补录情况，因此费用有所增加</w:t>
      </w:r>
      <w:r>
        <w:rPr>
          <w:rFonts w:ascii="fang_song_gb2312" w:hAnsi="fang_song_gb2312" w:eastAsia="fang_song_gb2312" w:cs="fang_song_gb2312"/>
          <w:kern w:val="0"/>
          <w:sz w:val="27"/>
          <w:szCs w:val="27"/>
        </w:rPr>
        <w:t>。</w:t>
      </w:r>
    </w:p>
    <w:p w14:paraId="002203FC">
      <w:pPr>
        <w:pStyle w:val="2"/>
        <w:ind w:firstLine="540" w:firstLineChars="200"/>
        <w:jc w:val="left"/>
        <w:rPr>
          <w:rFonts w:ascii="Times New Roman" w:hAnsi="Times New Roman" w:eastAsia="Times New Roman" w:cs="Times New Roman"/>
          <w:kern w:val="0"/>
          <w:sz w:val="24"/>
        </w:rPr>
      </w:pPr>
      <w:r>
        <w:rPr>
          <w:rFonts w:hint="eastAsia" w:ascii="fang_song_gb2312" w:hAnsi="fang_song_gb2312" w:eastAsia="宋体" w:cs="fang_song_gb2312"/>
          <w:b w:val="0"/>
          <w:bCs w:val="0"/>
          <w:kern w:val="0"/>
          <w:sz w:val="27"/>
          <w:szCs w:val="27"/>
          <w:lang w:val="en-US" w:eastAsia="zh-CN"/>
        </w:rPr>
        <w:t>2</w:t>
      </w:r>
      <w:r>
        <w:rPr>
          <w:rFonts w:ascii="fang_song_gb2312" w:hAnsi="fang_song_gb2312" w:eastAsia="fang_song_gb2312" w:cs="fang_song_gb2312"/>
          <w:b w:val="0"/>
          <w:bCs w:val="0"/>
          <w:kern w:val="0"/>
          <w:sz w:val="27"/>
          <w:szCs w:val="27"/>
        </w:rPr>
        <w:t>．</w:t>
      </w:r>
      <w:r>
        <w:rPr>
          <w:rFonts w:hint="eastAsia" w:ascii="fang_song_gb2312" w:hAnsi="fang_song_gb2312" w:eastAsia="宋体" w:cs="fang_song_gb2312"/>
          <w:b w:val="0"/>
          <w:bCs w:val="0"/>
          <w:kern w:val="0"/>
          <w:sz w:val="27"/>
          <w:szCs w:val="27"/>
          <w:lang w:val="en-US" w:eastAsia="zh-CN"/>
        </w:rPr>
        <w:t>检察</w:t>
      </w:r>
      <w:r>
        <w:rPr>
          <w:rFonts w:ascii="fang_song_gb2312" w:hAnsi="fang_song_gb2312" w:eastAsia="fang_song_gb2312" w:cs="fang_song_gb2312"/>
          <w:b w:val="0"/>
          <w:bCs w:val="0"/>
          <w:kern w:val="0"/>
          <w:sz w:val="27"/>
          <w:szCs w:val="27"/>
        </w:rPr>
        <w:t>（款）</w:t>
      </w:r>
      <w:r>
        <w:rPr>
          <w:rFonts w:hint="eastAsia" w:ascii="fang_song_gb2312" w:hAnsi="fang_song_gb2312" w:eastAsia="宋体" w:cs="fang_song_gb2312"/>
          <w:b w:val="0"/>
          <w:bCs w:val="0"/>
          <w:kern w:val="0"/>
          <w:sz w:val="27"/>
          <w:szCs w:val="27"/>
          <w:lang w:val="en-US" w:eastAsia="zh-CN"/>
        </w:rPr>
        <w:t>一般行政管理事务</w:t>
      </w:r>
      <w:r>
        <w:rPr>
          <w:rFonts w:ascii="fang_song_gb2312" w:hAnsi="fang_song_gb2312" w:eastAsia="fang_song_gb2312" w:cs="fang_song_gb2312"/>
          <w:b w:val="0"/>
          <w:bCs w:val="0"/>
          <w:kern w:val="0"/>
          <w:sz w:val="27"/>
          <w:szCs w:val="27"/>
        </w:rPr>
        <w:t>（项）。年初预算</w:t>
      </w:r>
      <w:r>
        <w:rPr>
          <w:rFonts w:hint="eastAsia" w:ascii="times_new_roman" w:hAnsi="times_new_roman" w:cs="times_new_roman"/>
          <w:b w:val="0"/>
          <w:bCs w:val="0"/>
          <w:kern w:val="0"/>
          <w:sz w:val="27"/>
          <w:szCs w:val="27"/>
          <w:u w:val="single"/>
          <w:lang w:val="en-US" w:eastAsia="zh-CN"/>
        </w:rPr>
        <w:t>482.59</w:t>
      </w:r>
      <w:r>
        <w:rPr>
          <w:rFonts w:ascii="fang_song_gb2312" w:hAnsi="fang_song_gb2312" w:eastAsia="fang_song_gb2312" w:cs="fang_song_gb2312"/>
          <w:b w:val="0"/>
          <w:bCs w:val="0"/>
          <w:kern w:val="0"/>
          <w:sz w:val="27"/>
          <w:szCs w:val="27"/>
        </w:rPr>
        <w:t>万元，支出决算</w:t>
      </w:r>
      <w:r>
        <w:rPr>
          <w:rFonts w:hint="eastAsia" w:ascii="times_new_roman" w:hAnsi="times_new_roman" w:cs="times_new_roman"/>
          <w:b w:val="0"/>
          <w:bCs w:val="0"/>
          <w:kern w:val="0"/>
          <w:sz w:val="27"/>
          <w:szCs w:val="27"/>
          <w:u w:val="single"/>
          <w:lang w:val="en-US" w:eastAsia="zh-CN"/>
        </w:rPr>
        <w:t>499.47</w:t>
      </w:r>
      <w:r>
        <w:rPr>
          <w:rFonts w:ascii="fang_song_gb2312" w:hAnsi="fang_song_gb2312" w:eastAsia="fang_song_gb2312" w:cs="fang_song_gb2312"/>
          <w:b w:val="0"/>
          <w:bCs w:val="0"/>
          <w:kern w:val="0"/>
          <w:sz w:val="27"/>
          <w:szCs w:val="27"/>
        </w:rPr>
        <w:t>万元，完成年初预算的</w:t>
      </w:r>
      <w:r>
        <w:rPr>
          <w:rFonts w:hint="eastAsia" w:ascii="times_new_roman" w:hAnsi="times_new_roman" w:cs="times_new_roman"/>
          <w:b w:val="0"/>
          <w:bCs w:val="0"/>
          <w:kern w:val="0"/>
          <w:sz w:val="27"/>
          <w:szCs w:val="27"/>
          <w:u w:val="single"/>
          <w:lang w:val="en-US" w:eastAsia="zh-CN"/>
        </w:rPr>
        <w:t>103.5</w:t>
      </w:r>
      <w:r>
        <w:rPr>
          <w:rFonts w:ascii="fang_song_gb2312" w:hAnsi="fang_song_gb2312" w:eastAsia="fang_song_gb2312" w:cs="fang_song_gb2312"/>
          <w:b w:val="0"/>
          <w:bCs w:val="0"/>
          <w:kern w:val="0"/>
          <w:sz w:val="27"/>
          <w:szCs w:val="27"/>
        </w:rPr>
        <w:t>%。决算数与年初预算数的差异原因：</w:t>
      </w:r>
      <w:r>
        <w:rPr>
          <w:rFonts w:hint="eastAsia" w:ascii="fang_song_gb2312" w:hAnsi="fang_song_gb2312" w:eastAsia="宋体" w:cs="fang_song_gb2312"/>
          <w:b w:val="0"/>
          <w:bCs w:val="0"/>
          <w:kern w:val="0"/>
          <w:sz w:val="27"/>
          <w:szCs w:val="27"/>
          <w:lang w:val="en-US" w:eastAsia="zh-CN"/>
        </w:rPr>
        <w:t>随着检察办案业务的开展，本年度增加了办案差旅、办案用品消耗等费用类支出</w:t>
      </w:r>
      <w:r>
        <w:rPr>
          <w:rFonts w:ascii="fang_song_gb2312" w:hAnsi="fang_song_gb2312" w:eastAsia="fang_song_gb2312" w:cs="fang_song_gb2312"/>
          <w:b w:val="0"/>
          <w:bCs w:val="0"/>
          <w:kern w:val="0"/>
          <w:sz w:val="27"/>
          <w:szCs w:val="27"/>
        </w:rPr>
        <w:t>。</w:t>
      </w:r>
    </w:p>
    <w:p w14:paraId="3C88D43B">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（三）社会保障和就业支出（类）</w:t>
      </w:r>
    </w:p>
    <w:p w14:paraId="7C2BF6B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104.27</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-1.93</w:t>
      </w:r>
      <w:r>
        <w:rPr>
          <w:rFonts w:ascii="fang_song_gb2312" w:hAnsi="fang_song_gb2312" w:eastAsia="fang_song_gb2312" w:cs="fang_song_gb2312"/>
          <w:kern w:val="0"/>
          <w:sz w:val="27"/>
          <w:szCs w:val="27"/>
        </w:rPr>
        <w:t>万元。其中：</w:t>
      </w:r>
    </w:p>
    <w:p w14:paraId="138FF12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行政事业单位养老支出（款）</w:t>
      </w:r>
      <w:r>
        <w:rPr>
          <w:rFonts w:hint="eastAsia" w:ascii="fang_song_gb2312" w:hAnsi="fang_song_gb2312" w:eastAsia="宋体" w:cs="fang_song_gb2312"/>
          <w:kern w:val="0"/>
          <w:sz w:val="27"/>
          <w:szCs w:val="27"/>
          <w:lang w:val="en-US" w:eastAsia="zh-CN"/>
        </w:rPr>
        <w:t>机关事业单位基本养老保险缴费支出</w:t>
      </w:r>
      <w:r>
        <w:rPr>
          <w:rFonts w:ascii="fang_song_gb2312" w:hAnsi="fang_song_gb2312" w:eastAsia="fang_song_gb2312" w:cs="fang_song_gb2312"/>
          <w:kern w:val="0"/>
          <w:sz w:val="27"/>
          <w:szCs w:val="27"/>
        </w:rPr>
        <w:t>（项）。年初预算</w:t>
      </w:r>
      <w:r>
        <w:rPr>
          <w:rFonts w:hint="eastAsia" w:ascii="times_new_roman" w:hAnsi="times_new_roman" w:eastAsia="宋体" w:cs="times_new_roman"/>
          <w:kern w:val="0"/>
          <w:sz w:val="27"/>
          <w:szCs w:val="27"/>
          <w:u w:val="single"/>
          <w:lang w:val="en-US" w:eastAsia="zh-CN"/>
        </w:rPr>
        <w:t>70.80</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70.76</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99.92</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val="en-US" w:eastAsia="zh-CN"/>
        </w:rPr>
        <w:t>因</w:t>
      </w:r>
      <w:r>
        <w:rPr>
          <w:rFonts w:hint="eastAsia" w:ascii="fang_song_gb2312" w:hAnsi="fang_song_gb2312" w:cs="fang_song_gb2312"/>
          <w:kern w:val="0"/>
          <w:sz w:val="27"/>
          <w:szCs w:val="27"/>
          <w:lang w:val="en-US" w:eastAsia="zh-CN"/>
        </w:rPr>
        <w:t>本年度存在</w:t>
      </w:r>
      <w:r>
        <w:rPr>
          <w:rFonts w:hint="eastAsia" w:ascii="fang_song_gb2312" w:hAnsi="fang_song_gb2312" w:eastAsia="宋体" w:cs="fang_song_gb2312"/>
          <w:kern w:val="0"/>
          <w:sz w:val="27"/>
          <w:szCs w:val="27"/>
          <w:lang w:val="en-US" w:eastAsia="zh-CN"/>
        </w:rPr>
        <w:t>人员退休</w:t>
      </w:r>
      <w:r>
        <w:rPr>
          <w:rFonts w:hint="eastAsia" w:ascii="fang_song_gb2312" w:hAnsi="fang_song_gb2312" w:cs="fang_song_gb2312"/>
          <w:kern w:val="0"/>
          <w:sz w:val="27"/>
          <w:szCs w:val="27"/>
          <w:lang w:val="en-US" w:eastAsia="zh-CN"/>
        </w:rPr>
        <w:t>情况</w:t>
      </w:r>
      <w:r>
        <w:rPr>
          <w:rFonts w:hint="eastAsia" w:ascii="fang_song_gb2312" w:hAnsi="fang_song_gb2312" w:eastAsia="宋体" w:cs="fang_song_gb2312"/>
          <w:kern w:val="0"/>
          <w:sz w:val="27"/>
          <w:szCs w:val="27"/>
          <w:lang w:val="en-US" w:eastAsia="zh-CN"/>
        </w:rPr>
        <w:t>，</w:t>
      </w:r>
      <w:r>
        <w:rPr>
          <w:rFonts w:hint="eastAsia" w:ascii="fang_song_gb2312" w:hAnsi="fang_song_gb2312" w:cs="fang_song_gb2312"/>
          <w:kern w:val="0"/>
          <w:sz w:val="27"/>
          <w:szCs w:val="27"/>
          <w:lang w:val="en-US" w:eastAsia="zh-CN"/>
        </w:rPr>
        <w:t>因此相关</w:t>
      </w:r>
      <w:r>
        <w:rPr>
          <w:rFonts w:hint="eastAsia" w:ascii="fang_song_gb2312" w:hAnsi="fang_song_gb2312" w:eastAsia="宋体" w:cs="fang_song_gb2312"/>
          <w:kern w:val="0"/>
          <w:sz w:val="27"/>
          <w:szCs w:val="27"/>
          <w:lang w:val="en-US" w:eastAsia="zh-CN"/>
        </w:rPr>
        <w:t>费用减少</w:t>
      </w:r>
      <w:r>
        <w:rPr>
          <w:rFonts w:ascii="fang_song_gb2312" w:hAnsi="fang_song_gb2312" w:eastAsia="fang_song_gb2312" w:cs="fang_song_gb2312"/>
          <w:kern w:val="0"/>
          <w:sz w:val="27"/>
          <w:szCs w:val="27"/>
        </w:rPr>
        <w:t>。</w:t>
      </w:r>
    </w:p>
    <w:p w14:paraId="73D06DF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行政事业单位养老支出（款）</w:t>
      </w:r>
      <w:r>
        <w:rPr>
          <w:rFonts w:hint="eastAsia" w:ascii="fang_song_gb2312" w:hAnsi="fang_song_gb2312" w:eastAsia="宋体" w:cs="fang_song_gb2312"/>
          <w:kern w:val="0"/>
          <w:sz w:val="27"/>
          <w:szCs w:val="27"/>
          <w:lang w:val="en-US" w:eastAsia="zh-CN"/>
        </w:rPr>
        <w:t>机关事业单位职业年金缴费支出</w:t>
      </w:r>
      <w:r>
        <w:rPr>
          <w:rFonts w:ascii="fang_song_gb2312" w:hAnsi="fang_song_gb2312" w:eastAsia="fang_song_gb2312" w:cs="fang_song_gb2312"/>
          <w:kern w:val="0"/>
          <w:sz w:val="27"/>
          <w:szCs w:val="27"/>
        </w:rPr>
        <w:t>（项）。年初预算</w:t>
      </w:r>
      <w:r>
        <w:rPr>
          <w:rFonts w:hint="eastAsia" w:ascii="times_new_roman" w:hAnsi="times_new_roman" w:eastAsia="宋体" w:cs="times_new_roman"/>
          <w:kern w:val="0"/>
          <w:sz w:val="27"/>
          <w:szCs w:val="27"/>
          <w:u w:val="single"/>
          <w:lang w:val="en-US" w:eastAsia="zh-CN"/>
        </w:rPr>
        <w:t>35.40</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33.51</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94.66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val="en-US" w:eastAsia="zh-CN"/>
        </w:rPr>
        <w:t>因</w:t>
      </w:r>
      <w:r>
        <w:rPr>
          <w:rFonts w:hint="eastAsia" w:ascii="fang_song_gb2312" w:hAnsi="fang_song_gb2312" w:cs="fang_song_gb2312"/>
          <w:kern w:val="0"/>
          <w:sz w:val="27"/>
          <w:szCs w:val="27"/>
          <w:lang w:val="en-US" w:eastAsia="zh-CN"/>
        </w:rPr>
        <w:t>本年度存在</w:t>
      </w:r>
      <w:r>
        <w:rPr>
          <w:rFonts w:hint="eastAsia" w:ascii="fang_song_gb2312" w:hAnsi="fang_song_gb2312" w:eastAsia="宋体" w:cs="fang_song_gb2312"/>
          <w:kern w:val="0"/>
          <w:sz w:val="27"/>
          <w:szCs w:val="27"/>
          <w:lang w:val="en-US" w:eastAsia="zh-CN"/>
        </w:rPr>
        <w:t>人员退休</w:t>
      </w:r>
      <w:r>
        <w:rPr>
          <w:rFonts w:hint="eastAsia" w:ascii="fang_song_gb2312" w:hAnsi="fang_song_gb2312" w:cs="fang_song_gb2312"/>
          <w:kern w:val="0"/>
          <w:sz w:val="27"/>
          <w:szCs w:val="27"/>
          <w:lang w:val="en-US" w:eastAsia="zh-CN"/>
        </w:rPr>
        <w:t>退休情况</w:t>
      </w:r>
      <w:r>
        <w:rPr>
          <w:rFonts w:hint="eastAsia" w:ascii="fang_song_gb2312" w:hAnsi="fang_song_gb2312" w:eastAsia="宋体" w:cs="fang_song_gb2312"/>
          <w:kern w:val="0"/>
          <w:sz w:val="27"/>
          <w:szCs w:val="27"/>
          <w:lang w:val="en-US" w:eastAsia="zh-CN"/>
        </w:rPr>
        <w:t>，</w:t>
      </w:r>
      <w:r>
        <w:rPr>
          <w:rFonts w:hint="eastAsia" w:ascii="fang_song_gb2312" w:hAnsi="fang_song_gb2312" w:cs="fang_song_gb2312"/>
          <w:kern w:val="0"/>
          <w:sz w:val="27"/>
          <w:szCs w:val="27"/>
          <w:lang w:val="en-US" w:eastAsia="zh-CN"/>
        </w:rPr>
        <w:t>因此相关</w:t>
      </w:r>
      <w:r>
        <w:rPr>
          <w:rFonts w:hint="eastAsia" w:ascii="fang_song_gb2312" w:hAnsi="fang_song_gb2312" w:eastAsia="宋体" w:cs="fang_song_gb2312"/>
          <w:kern w:val="0"/>
          <w:sz w:val="27"/>
          <w:szCs w:val="27"/>
          <w:lang w:val="en-US" w:eastAsia="zh-CN"/>
        </w:rPr>
        <w:t>费用减少</w:t>
      </w:r>
      <w:r>
        <w:rPr>
          <w:rFonts w:ascii="fang_song_gb2312" w:hAnsi="fang_song_gb2312" w:eastAsia="fang_song_gb2312" w:cs="fang_song_gb2312"/>
          <w:kern w:val="0"/>
          <w:sz w:val="27"/>
          <w:szCs w:val="27"/>
        </w:rPr>
        <w:t>。</w:t>
      </w:r>
    </w:p>
    <w:p w14:paraId="0E34E807">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（四）卫生健康支出（类）</w:t>
      </w:r>
    </w:p>
    <w:p w14:paraId="2937CF0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44.00</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10.92</w:t>
      </w:r>
      <w:r>
        <w:rPr>
          <w:rFonts w:ascii="fang_song_gb2312" w:hAnsi="fang_song_gb2312" w:eastAsia="fang_song_gb2312" w:cs="fang_song_gb2312"/>
          <w:kern w:val="0"/>
          <w:sz w:val="27"/>
          <w:szCs w:val="27"/>
        </w:rPr>
        <w:t>万元。其中：</w:t>
      </w:r>
    </w:p>
    <w:p w14:paraId="71BFD28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行政事业单位医疗（款）行政单位医疗（项）。年初预算</w:t>
      </w:r>
      <w:r>
        <w:rPr>
          <w:rFonts w:hint="eastAsia" w:ascii="times_new_roman" w:hAnsi="times_new_roman" w:eastAsia="宋体" w:cs="times_new_roman"/>
          <w:kern w:val="0"/>
          <w:sz w:val="27"/>
          <w:szCs w:val="27"/>
          <w:u w:val="single"/>
          <w:lang w:val="en-US" w:eastAsia="zh-CN"/>
        </w:rPr>
        <w:t>33.08</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44.00</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133.01</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val="en-US" w:eastAsia="zh-CN"/>
        </w:rPr>
        <w:t>2023年</w:t>
      </w:r>
      <w:r>
        <w:rPr>
          <w:rFonts w:hint="eastAsia" w:ascii="fang_song_gb2312" w:hAnsi="fang_song_gb2312" w:cs="fang_song_gb2312"/>
          <w:kern w:val="0"/>
          <w:sz w:val="27"/>
          <w:szCs w:val="27"/>
          <w:lang w:val="en-US" w:eastAsia="zh-CN"/>
        </w:rPr>
        <w:t>度因</w:t>
      </w:r>
      <w:r>
        <w:rPr>
          <w:rFonts w:hint="eastAsia" w:ascii="fang_song_gb2312" w:hAnsi="fang_song_gb2312" w:eastAsia="宋体" w:cs="fang_song_gb2312"/>
          <w:kern w:val="0"/>
          <w:sz w:val="27"/>
          <w:szCs w:val="27"/>
          <w:lang w:val="en-US" w:eastAsia="zh-CN"/>
        </w:rPr>
        <w:t>调整社保基数</w:t>
      </w:r>
      <w:r>
        <w:rPr>
          <w:rFonts w:hint="eastAsia" w:ascii="fang_song_gb2312" w:hAnsi="fang_song_gb2312" w:cs="fang_song_gb2312"/>
          <w:kern w:val="0"/>
          <w:sz w:val="27"/>
          <w:szCs w:val="27"/>
          <w:lang w:val="en-US" w:eastAsia="zh-CN"/>
        </w:rPr>
        <w:t>，导致该项费用增加</w:t>
      </w:r>
      <w:r>
        <w:rPr>
          <w:rFonts w:ascii="fang_song_gb2312" w:hAnsi="fang_song_gb2312" w:eastAsia="fang_song_gb2312" w:cs="fang_song_gb2312"/>
          <w:kern w:val="0"/>
          <w:sz w:val="27"/>
          <w:szCs w:val="27"/>
        </w:rPr>
        <w:t>。</w:t>
      </w:r>
    </w:p>
    <w:p w14:paraId="69D69874">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（五）住房保障支出（类）</w:t>
      </w:r>
    </w:p>
    <w:p w14:paraId="5130394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73.00</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-4.85</w:t>
      </w:r>
      <w:r>
        <w:rPr>
          <w:rFonts w:ascii="fang_song_gb2312" w:hAnsi="fang_song_gb2312" w:eastAsia="fang_song_gb2312" w:cs="fang_song_gb2312"/>
          <w:kern w:val="0"/>
          <w:sz w:val="27"/>
          <w:szCs w:val="27"/>
        </w:rPr>
        <w:t>万元。其中：</w:t>
      </w:r>
    </w:p>
    <w:p w14:paraId="4F1BAA3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eastAsia="宋体" w:cs="times_new_roman"/>
          <w:kern w:val="0"/>
          <w:sz w:val="27"/>
          <w:szCs w:val="27"/>
          <w:u w:val="single"/>
          <w:lang w:val="en-US" w:eastAsia="zh-CN"/>
        </w:rPr>
        <w:t>77.85</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73</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93.77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val="en-US" w:eastAsia="zh-CN"/>
        </w:rPr>
        <w:t>因</w:t>
      </w:r>
      <w:r>
        <w:rPr>
          <w:rFonts w:hint="eastAsia" w:ascii="fang_song_gb2312" w:hAnsi="fang_song_gb2312" w:cs="fang_song_gb2312"/>
          <w:kern w:val="0"/>
          <w:sz w:val="27"/>
          <w:szCs w:val="27"/>
          <w:lang w:val="en-US" w:eastAsia="zh-CN"/>
        </w:rPr>
        <w:t>存在</w:t>
      </w:r>
      <w:r>
        <w:rPr>
          <w:rFonts w:hint="eastAsia" w:ascii="fang_song_gb2312" w:hAnsi="fang_song_gb2312" w:eastAsia="宋体" w:cs="fang_song_gb2312"/>
          <w:kern w:val="0"/>
          <w:sz w:val="27"/>
          <w:szCs w:val="27"/>
          <w:lang w:val="en-US" w:eastAsia="zh-CN"/>
        </w:rPr>
        <w:t>人员退休</w:t>
      </w:r>
      <w:r>
        <w:rPr>
          <w:rFonts w:hint="eastAsia" w:ascii="fang_song_gb2312" w:hAnsi="fang_song_gb2312" w:cs="fang_song_gb2312"/>
          <w:kern w:val="0"/>
          <w:sz w:val="27"/>
          <w:szCs w:val="27"/>
          <w:lang w:val="en-US" w:eastAsia="zh-CN"/>
        </w:rPr>
        <w:t>情况</w:t>
      </w:r>
      <w:r>
        <w:rPr>
          <w:rFonts w:hint="eastAsia" w:ascii="fang_song_gb2312" w:hAnsi="fang_song_gb2312" w:eastAsia="宋体" w:cs="fang_song_gb2312"/>
          <w:kern w:val="0"/>
          <w:sz w:val="27"/>
          <w:szCs w:val="27"/>
          <w:lang w:val="en-US" w:eastAsia="zh-CN"/>
        </w:rPr>
        <w:t>，</w:t>
      </w:r>
      <w:r>
        <w:rPr>
          <w:rFonts w:hint="eastAsia" w:ascii="fang_song_gb2312" w:hAnsi="fang_song_gb2312" w:cs="fang_song_gb2312"/>
          <w:kern w:val="0"/>
          <w:sz w:val="27"/>
          <w:szCs w:val="27"/>
          <w:lang w:val="en-US" w:eastAsia="zh-CN"/>
        </w:rPr>
        <w:t>导致该项</w:t>
      </w:r>
      <w:r>
        <w:rPr>
          <w:rFonts w:hint="eastAsia" w:ascii="fang_song_gb2312" w:hAnsi="fang_song_gb2312" w:eastAsia="宋体" w:cs="fang_song_gb2312"/>
          <w:kern w:val="0"/>
          <w:sz w:val="27"/>
          <w:szCs w:val="27"/>
          <w:lang w:val="en-US" w:eastAsia="zh-CN"/>
        </w:rPr>
        <w:t>费用减少</w:t>
      </w:r>
      <w:r>
        <w:rPr>
          <w:rFonts w:ascii="fang_song_gb2312" w:hAnsi="fang_song_gb2312" w:eastAsia="fang_song_gb2312" w:cs="fang_song_gb2312"/>
          <w:kern w:val="0"/>
          <w:sz w:val="27"/>
          <w:szCs w:val="27"/>
        </w:rPr>
        <w:t>。</w:t>
      </w:r>
    </w:p>
    <w:p w14:paraId="33F2A371">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69A5909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赤峰市松山区人民检察院部门 2023年度一般公共预算财政拨款基本支出决算</w:t>
      </w:r>
      <w:r>
        <w:rPr>
          <w:rFonts w:ascii="times_new_roman" w:hAnsi="times_new_roman" w:eastAsia="times_new_roman" w:cs="times_new_roman"/>
          <w:kern w:val="0"/>
          <w:sz w:val="27"/>
          <w:szCs w:val="27"/>
          <w:u w:val="single"/>
        </w:rPr>
        <w:t xml:space="preserve"> 1,109.28</w:t>
      </w:r>
      <w:r>
        <w:rPr>
          <w:rFonts w:ascii="fang_song_gb2312" w:hAnsi="fang_song_gb2312" w:eastAsia="fang_song_gb2312" w:cs="fang_song_gb2312"/>
          <w:kern w:val="0"/>
          <w:sz w:val="27"/>
          <w:szCs w:val="27"/>
        </w:rPr>
        <w:t>万元，其中：</w:t>
      </w:r>
    </w:p>
    <w:p w14:paraId="5E3EBB0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982.61</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津贴补贴、奖金、社会保障缴费、伙食补助费、绩效工资、其他工资福利支出、离休费、退休费、抚恤金、生活补助、医疗费、奖励金、住房公积金、提租补贴、其他对个人和家庭的补助支出等。</w:t>
      </w:r>
    </w:p>
    <w:p w14:paraId="1A8E02C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126.67</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等。</w:t>
      </w:r>
    </w:p>
    <w:p w14:paraId="78CA7C8E">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14:paraId="4CECEFE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520.10</w:t>
      </w:r>
      <w:r>
        <w:rPr>
          <w:rFonts w:ascii="fang_song_gb2312" w:hAnsi="fang_song_gb2312" w:eastAsia="fang_song_gb2312" w:cs="fang_song_gb2312"/>
          <w:kern w:val="0"/>
          <w:sz w:val="27"/>
          <w:szCs w:val="27"/>
        </w:rPr>
        <w:t>万元，其中：</w:t>
      </w:r>
    </w:p>
    <w:p w14:paraId="2A75265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u w:val="single"/>
        </w:rPr>
        <w:t xml:space="preserve"> 129.03</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津贴补贴、奖金、伙食补助费、绩效工资、机关事业单位基本养老保险缴费、职业年金缴费、职工基本医疗保险缴费、公务员医疗补助缴费、其他社会保障缴费、住房公积金、医疗费、其他工资福利支出等。</w:t>
      </w:r>
    </w:p>
    <w:p w14:paraId="0BCD456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（二）商品和服务支出</w:t>
      </w:r>
      <w:r>
        <w:rPr>
          <w:rFonts w:ascii="times_new_roman" w:hAnsi="times_new_roman" w:eastAsia="times_new_roman" w:cs="times_new_roman"/>
          <w:kern w:val="0"/>
          <w:sz w:val="27"/>
          <w:szCs w:val="27"/>
          <w:u w:val="single"/>
        </w:rPr>
        <w:t xml:space="preserve"> 249.74</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14:paraId="00876F9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5A3A7208">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14:paraId="3500E2C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30.14</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30.14</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30.00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30.00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0.14</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0.14</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%。2023年度一般公共预算财政拨款“三公”经费支出决算与预算</w:t>
      </w:r>
      <w:r>
        <w:rPr>
          <w:rFonts w:hint="eastAsia" w:ascii="fang_song_gb2312" w:hAnsi="fang_song_gb2312" w:eastAsia="宋体" w:cs="fang_song_gb2312"/>
          <w:kern w:val="0"/>
          <w:sz w:val="27"/>
          <w:szCs w:val="27"/>
          <w:lang w:val="en-US" w:eastAsia="zh-CN"/>
        </w:rPr>
        <w:t>无差异</w:t>
      </w:r>
      <w:r>
        <w:rPr>
          <w:rFonts w:ascii="fang_song_gb2312" w:hAnsi="fang_song_gb2312" w:eastAsia="fang_song_gb2312" w:cs="fang_song_gb2312"/>
          <w:kern w:val="0"/>
          <w:sz w:val="27"/>
          <w:szCs w:val="27"/>
        </w:rPr>
        <w:t>。</w:t>
      </w:r>
    </w:p>
    <w:p w14:paraId="51579F52">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14:paraId="78D7FFB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30.14</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30.00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99.55</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0.14</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0.45</w:t>
      </w:r>
      <w:r>
        <w:rPr>
          <w:rFonts w:ascii="fang_song_gb2312" w:hAnsi="fang_song_gb2312" w:eastAsia="fang_song_gb2312" w:cs="fang_song_gb2312"/>
          <w:kern w:val="0"/>
          <w:sz w:val="27"/>
          <w:szCs w:val="27"/>
        </w:rPr>
        <w:t>%。其中：</w:t>
      </w:r>
    </w:p>
    <w:p w14:paraId="7DAECC6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无此项支出</w:t>
      </w:r>
      <w:r>
        <w:rPr>
          <w:rFonts w:ascii="fang_song_gb2312" w:hAnsi="fang_song_gb2312" w:eastAsia="fang_song_gb2312" w:cs="fang_song_gb2312"/>
          <w:kern w:val="0"/>
          <w:sz w:val="27"/>
          <w:szCs w:val="27"/>
        </w:rPr>
        <w:t>。</w:t>
      </w:r>
    </w:p>
    <w:p w14:paraId="1265912F">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30.00</w:t>
      </w:r>
      <w:r>
        <w:rPr>
          <w:rFonts w:ascii="fang_song_gb2312" w:hAnsi="fang_song_gb2312" w:eastAsia="fang_song_gb2312" w:cs="fang_song_gb2312"/>
          <w:kern w:val="0"/>
          <w:sz w:val="27"/>
          <w:szCs w:val="27"/>
        </w:rPr>
        <w:t>万元。其中：</w:t>
      </w:r>
    </w:p>
    <w:p w14:paraId="0923ABB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w:t>
      </w:r>
      <w:r>
        <w:rPr>
          <w:rFonts w:hint="eastAsia" w:ascii="fang_song_gb2312" w:hAnsi="fang_song_gb2312" w:eastAsia="宋体" w:cs="fang_song_gb2312"/>
          <w:kern w:val="0"/>
          <w:sz w:val="27"/>
          <w:szCs w:val="27"/>
          <w:lang w:val="en-US" w:eastAsia="zh-CN"/>
        </w:rPr>
        <w:t>无开支</w:t>
      </w:r>
      <w:r>
        <w:rPr>
          <w:rFonts w:ascii="fang_song_gb2312" w:hAnsi="fang_song_gb2312" w:eastAsia="fang_song_gb2312" w:cs="fang_song_gb2312"/>
          <w:kern w:val="0"/>
          <w:sz w:val="27"/>
          <w:szCs w:val="27"/>
        </w:rPr>
        <w:t>。与上年决算相比，增加（减少）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无此项支出</w:t>
      </w:r>
      <w:r>
        <w:rPr>
          <w:rFonts w:ascii="fang_song_gb2312" w:hAnsi="fang_song_gb2312" w:eastAsia="fang_song_gb2312" w:cs="fang_song_gb2312"/>
          <w:kern w:val="0"/>
          <w:sz w:val="27"/>
          <w:szCs w:val="27"/>
        </w:rPr>
        <w:t>。</w:t>
      </w:r>
    </w:p>
    <w:p w14:paraId="499CCE3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30.00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12 </w:t>
      </w:r>
      <w:r>
        <w:rPr>
          <w:rFonts w:ascii="fang_song_gb2312" w:hAnsi="fang_song_gb2312" w:eastAsia="fang_song_gb2312" w:cs="fang_song_gb2312"/>
          <w:kern w:val="0"/>
          <w:sz w:val="27"/>
          <w:szCs w:val="27"/>
        </w:rPr>
        <w:t>辆。与上年决算相比，增加（减少）</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无差异</w:t>
      </w:r>
      <w:r>
        <w:rPr>
          <w:rFonts w:ascii="fang_song_gb2312" w:hAnsi="fang_song_gb2312" w:eastAsia="fang_song_gb2312" w:cs="fang_song_gb2312"/>
          <w:kern w:val="0"/>
          <w:sz w:val="27"/>
          <w:szCs w:val="27"/>
        </w:rPr>
        <w:t>。</w:t>
      </w:r>
    </w:p>
    <w:p w14:paraId="4738E204">
      <w:pPr>
        <w:widowControl/>
        <w:spacing w:before="240" w:after="240"/>
        <w:ind w:firstLine="481"/>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3.公务接待费支出</w:t>
      </w:r>
      <w:r>
        <w:rPr>
          <w:rFonts w:ascii="times_new_roman" w:hAnsi="times_new_roman" w:eastAsia="times_new_roman" w:cs="times_new_roman"/>
          <w:kern w:val="0"/>
          <w:sz w:val="27"/>
          <w:szCs w:val="27"/>
          <w:u w:val="single"/>
        </w:rPr>
        <w:t xml:space="preserve"> 0.14</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0.14</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2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12 </w:t>
      </w:r>
      <w:r>
        <w:rPr>
          <w:rFonts w:ascii="fang_song_gb2312" w:hAnsi="fang_song_gb2312" w:eastAsia="fang_song_gb2312" w:cs="fang_song_gb2312"/>
          <w:kern w:val="0"/>
          <w:sz w:val="27"/>
          <w:szCs w:val="27"/>
        </w:rPr>
        <w:t>人次，开支内容：</w:t>
      </w:r>
      <w:r>
        <w:rPr>
          <w:rFonts w:hint="eastAsia" w:ascii="fang_song_gb2312" w:hAnsi="fang_song_gb2312" w:eastAsia="宋体" w:cs="fang_song_gb2312"/>
          <w:kern w:val="0"/>
          <w:sz w:val="27"/>
          <w:szCs w:val="27"/>
          <w:lang w:val="en-US" w:eastAsia="zh-CN"/>
        </w:rPr>
        <w:t>一是接待河北省围场县人民检察院人员，二是接待敖汉旗人民检察院送案件线索人员</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eastAsia="宋体" w:cs="fang_song_gb2312"/>
          <w:kern w:val="0"/>
          <w:sz w:val="27"/>
          <w:szCs w:val="27"/>
          <w:lang w:val="en-US" w:eastAsia="zh-CN"/>
        </w:rPr>
        <w:t>无开支</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0.14</w:t>
      </w:r>
      <w:r>
        <w:rPr>
          <w:rFonts w:ascii="fang_song_gb2312" w:hAnsi="fang_song_gb2312" w:eastAsia="fang_song_gb2312" w:cs="fang_song_gb2312"/>
          <w:kern w:val="0"/>
          <w:sz w:val="27"/>
          <w:szCs w:val="27"/>
        </w:rPr>
        <w:t>万元，增长</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2022年未发生此项费用</w:t>
      </w:r>
      <w:r>
        <w:rPr>
          <w:rFonts w:ascii="fang_song_gb2312" w:hAnsi="fang_song_gb2312" w:eastAsia="fang_song_gb2312" w:cs="fang_song_gb2312"/>
          <w:kern w:val="0"/>
          <w:sz w:val="27"/>
          <w:szCs w:val="27"/>
        </w:rPr>
        <w:t>。</w:t>
      </w:r>
    </w:p>
    <w:p w14:paraId="745C41FD">
      <w:pPr>
        <w:widowControl/>
        <w:spacing w:before="240" w:after="240"/>
        <w:ind w:firstLine="393"/>
        <w:jc w:val="left"/>
        <w:rPr>
          <w:rFonts w:ascii="黑体" w:hAnsi="黑体" w:eastAsia="黑体" w:cs="黑体"/>
          <w:b/>
          <w:bCs/>
          <w:kern w:val="0"/>
          <w:sz w:val="27"/>
          <w:szCs w:val="27"/>
        </w:rPr>
      </w:pPr>
      <w:r>
        <w:rPr>
          <w:rFonts w:ascii="黑体" w:hAnsi="黑体" w:eastAsia="黑体" w:cs="黑体"/>
          <w:b/>
          <w:bCs/>
          <w:kern w:val="0"/>
          <w:sz w:val="27"/>
          <w:szCs w:val="27"/>
        </w:rPr>
        <w:t>九、政府性基金预算财政拨款支出决算情况说明</w:t>
      </w:r>
    </w:p>
    <w:p w14:paraId="75F88278">
      <w:pPr>
        <w:widowControl/>
        <w:spacing w:before="240" w:after="240"/>
        <w:ind w:firstLine="774" w:firstLineChars="287"/>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auto"/>
          <w:kern w:val="0"/>
          <w:sz w:val="27"/>
          <w:szCs w:val="27"/>
        </w:rPr>
        <w:t>本部门（单位）无政府性基金预算财政拨款收、支、余</w:t>
      </w:r>
      <w:r>
        <w:rPr>
          <w:rFonts w:ascii="fang_song_gb2312" w:hAnsi="fang_song_gb2312" w:eastAsia="fang_song_gb2312" w:cs="fang_song_gb2312"/>
          <w:kern w:val="0"/>
          <w:sz w:val="27"/>
          <w:szCs w:val="27"/>
        </w:rPr>
        <w:t>。</w:t>
      </w:r>
    </w:p>
    <w:p w14:paraId="5C936703">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501772F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auto"/>
          <w:kern w:val="0"/>
          <w:sz w:val="27"/>
          <w:szCs w:val="27"/>
        </w:rPr>
        <w:t>本部门（单位）无国有资本经营预算财政拨款收、支、余</w:t>
      </w:r>
      <w:r>
        <w:rPr>
          <w:rFonts w:ascii="fang_song_gb2312" w:hAnsi="fang_song_gb2312" w:eastAsia="fang_song_gb2312" w:cs="fang_song_gb2312"/>
          <w:kern w:val="0"/>
          <w:sz w:val="27"/>
          <w:szCs w:val="27"/>
        </w:rPr>
        <w:t>。</w:t>
      </w:r>
    </w:p>
    <w:p w14:paraId="46B71AC1">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14:paraId="70288490">
      <w:pPr>
        <w:widowControl/>
        <w:spacing w:before="240" w:after="240"/>
        <w:ind w:firstLine="481"/>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126.67</w:t>
      </w:r>
      <w:r>
        <w:rPr>
          <w:rFonts w:ascii="fang_song_gb2312" w:hAnsi="fang_song_gb2312" w:eastAsia="fang_song_gb2312" w:cs="fang_song_gb2312"/>
          <w:kern w:val="0"/>
          <w:sz w:val="27"/>
          <w:szCs w:val="27"/>
        </w:rPr>
        <w:t>万元。比上年决算相比，增加（减少）</w:t>
      </w:r>
      <w:r>
        <w:rPr>
          <w:rFonts w:ascii="times_new_roman" w:hAnsi="times_new_roman" w:eastAsia="times_new_roman" w:cs="times_new_roman"/>
          <w:kern w:val="0"/>
          <w:sz w:val="27"/>
          <w:szCs w:val="27"/>
          <w:u w:val="single"/>
        </w:rPr>
        <w:t xml:space="preserve"> 18.97</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17.61</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val="en-US" w:eastAsia="zh-CN"/>
        </w:rPr>
        <w:t>本年度补录书记员8人，费用增加</w:t>
      </w:r>
      <w:r>
        <w:rPr>
          <w:rFonts w:ascii="fang_song_gb2312" w:hAnsi="fang_song_gb2312" w:eastAsia="fang_song_gb2312" w:cs="fang_song_gb2312"/>
          <w:kern w:val="0"/>
          <w:sz w:val="27"/>
          <w:szCs w:val="27"/>
        </w:rPr>
        <w:t>。</w:t>
      </w:r>
    </w:p>
    <w:p w14:paraId="3FA4BABC">
      <w:pPr>
        <w:widowControl/>
        <w:spacing w:before="240" w:after="240"/>
        <w:ind w:firstLine="481"/>
        <w:rPr>
          <w:rFonts w:ascii="Times New Roman" w:hAnsi="Times New Roman" w:eastAsia="Times New Roman" w:cs="Times New Roman"/>
          <w:kern w:val="0"/>
          <w:sz w:val="24"/>
        </w:rPr>
      </w:pPr>
      <w:r>
        <w:rPr>
          <w:rFonts w:ascii="黑体" w:hAnsi="黑体" w:eastAsia="黑体" w:cs="黑体"/>
          <w:b/>
          <w:bCs/>
          <w:kern w:val="0"/>
          <w:sz w:val="27"/>
          <w:szCs w:val="27"/>
        </w:rPr>
        <w:t>十二、政府采购支出决算情况说明</w:t>
      </w:r>
    </w:p>
    <w:p w14:paraId="1EDA95F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万元，占政府采购支出总额的</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0.00</w:t>
      </w:r>
      <w:r>
        <w:rPr>
          <w:rFonts w:ascii="fang_song_gb2312" w:hAnsi="fang_song_gb2312" w:eastAsia="fang_song_gb2312" w:cs="fang_song_gb2312"/>
          <w:kern w:val="0"/>
          <w:sz w:val="27"/>
          <w:szCs w:val="27"/>
        </w:rPr>
        <w:t>万元，占政府采购支出总额的</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w:t>
      </w:r>
    </w:p>
    <w:p w14:paraId="70B33823">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754462F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赤峰市松山区人民检察院部门截至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12</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4</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6</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2</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台（套）。</w:t>
      </w:r>
    </w:p>
    <w:p w14:paraId="02E70B81">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314E9C3B">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5C3BCC00">
      <w:pPr>
        <w:widowControl/>
        <w:spacing w:before="240" w:after="240"/>
        <w:ind w:firstLine="492"/>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赤峰市松山区人民检察院部门 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eastAsia="宋体" w:cs="times_new_roman"/>
          <w:kern w:val="0"/>
          <w:sz w:val="27"/>
          <w:szCs w:val="27"/>
          <w:u w:val="single"/>
          <w:lang w:val="en-US" w:eastAsia="zh-CN"/>
        </w:rPr>
        <w:t>2</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2</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520</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个，其中，一级项目</w:t>
      </w:r>
      <w:r>
        <w:rPr>
          <w:rFonts w:ascii="times_new_roman" w:hAnsi="times_new_roman" w:eastAsia="times_new_roman" w:cs="times_new_roman"/>
          <w:kern w:val="0"/>
          <w:sz w:val="27"/>
          <w:szCs w:val="27"/>
          <w:u w:val="single"/>
        </w:rPr>
        <w:t>   </w:t>
      </w:r>
      <w:r>
        <w:rPr>
          <w:rFonts w:hint="eastAsia" w:ascii="times_new_roman" w:hAnsi="times_new_roman" w:eastAsia="宋体" w:cs="times_new_roman"/>
          <w:kern w:val="0"/>
          <w:sz w:val="27"/>
          <w:szCs w:val="27"/>
          <w:u w:val="single"/>
          <w:lang w:val="en-US" w:eastAsia="zh-CN"/>
        </w:rPr>
        <w:t>0</w:t>
      </w:r>
      <w:r>
        <w:rPr>
          <w:rFonts w:ascii="times_new_roman" w:hAnsi="times_new_roman" w:eastAsia="times_new_roman" w:cs="times_new_roman"/>
          <w:kern w:val="0"/>
          <w:sz w:val="27"/>
          <w:szCs w:val="27"/>
          <w:u w:val="single"/>
        </w:rPr>
        <w:t> </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万元，占应纳入绩效自评的政府性基金预算项目支出总额的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p>
    <w:p w14:paraId="01D89F7C">
      <w:pPr>
        <w:widowControl/>
        <w:spacing w:before="240" w:after="240"/>
        <w:ind w:firstLine="492"/>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组织对“</w:t>
      </w:r>
      <w:r>
        <w:rPr>
          <w:rFonts w:hint="eastAsia" w:ascii="times_new_roman" w:hAnsi="times_new_roman" w:eastAsia="宋体" w:cs="times_new_roman"/>
          <w:kern w:val="0"/>
          <w:sz w:val="27"/>
          <w:szCs w:val="27"/>
          <w:lang w:val="en-US" w:eastAsia="zh-CN"/>
        </w:rPr>
        <w:t>一般行政管理事务</w:t>
      </w:r>
      <w:r>
        <w:rPr>
          <w:rFonts w:ascii="fang_song_gb2312" w:hAnsi="fang_song_gb2312" w:eastAsia="fang_song_gb2312" w:cs="fang_song_gb2312"/>
          <w:kern w:val="0"/>
          <w:sz w:val="27"/>
          <w:szCs w:val="27"/>
        </w:rPr>
        <w:t>项目”、“</w:t>
      </w:r>
      <w:r>
        <w:rPr>
          <w:rFonts w:hint="eastAsia" w:ascii="times_new_roman" w:hAnsi="times_new_roman" w:eastAsia="宋体" w:cs="times_new_roman"/>
          <w:kern w:val="0"/>
          <w:sz w:val="27"/>
          <w:szCs w:val="27"/>
          <w:lang w:val="en-US" w:eastAsia="zh-CN"/>
        </w:rPr>
        <w:t>国家赔偿费用支出</w:t>
      </w:r>
      <w:r>
        <w:rPr>
          <w:rFonts w:ascii="fang_song_gb2312" w:hAnsi="fang_song_gb2312" w:eastAsia="fang_song_gb2312" w:cs="fang_song_gb2312"/>
          <w:kern w:val="0"/>
          <w:sz w:val="27"/>
          <w:szCs w:val="27"/>
        </w:rPr>
        <w:t>项目”等</w:t>
      </w:r>
      <w:r>
        <w:rPr>
          <w:rFonts w:ascii="fang_song_gb2312" w:hAnsi="fang_song_gb2312" w:eastAsia="fang_song_gb2312" w:cs="fang_song_gb2312"/>
          <w:kern w:val="0"/>
          <w:sz w:val="27"/>
          <w:szCs w:val="27"/>
          <w:u w:val="single"/>
        </w:rPr>
        <w:t>  </w:t>
      </w:r>
      <w:r>
        <w:rPr>
          <w:rFonts w:hint="eastAsia" w:ascii="fang_song_gb2312" w:hAnsi="fang_song_gb2312" w:eastAsia="宋体" w:cs="fang_song_gb2312"/>
          <w:kern w:val="0"/>
          <w:sz w:val="27"/>
          <w:szCs w:val="27"/>
          <w:u w:val="single"/>
          <w:lang w:val="en-US" w:eastAsia="zh-CN"/>
        </w:rPr>
        <w:t>2</w:t>
      </w:r>
      <w:r>
        <w:rPr>
          <w:rFonts w:ascii="fang_song_gb2312" w:hAnsi="fang_song_gb2312" w:eastAsia="fang_song_gb2312" w:cs="fang_song_gb2312"/>
          <w:kern w:val="0"/>
          <w:sz w:val="27"/>
          <w:szCs w:val="27"/>
          <w:u w:val="single"/>
        </w:rPr>
        <w:t> </w:t>
      </w:r>
      <w:r>
        <w:rPr>
          <w:rFonts w:ascii="fang_song_gb2312" w:hAnsi="fang_song_gb2312" w:eastAsia="fang_song_gb2312" w:cs="fang_song_gb2312"/>
          <w:kern w:val="0"/>
          <w:sz w:val="27"/>
          <w:szCs w:val="27"/>
        </w:rPr>
        <w:t>个项目开展了部门（单位）评价，涉及一般公共预算支出</w:t>
      </w:r>
      <w:r>
        <w:rPr>
          <w:rFonts w:hint="eastAsia" w:ascii="times_new_roman" w:hAnsi="times_new_roman" w:eastAsia="宋体" w:cs="times_new_roman"/>
          <w:kern w:val="0"/>
          <w:sz w:val="27"/>
          <w:szCs w:val="27"/>
          <w:u w:val="single"/>
          <w:lang w:val="en-US" w:eastAsia="zh-CN"/>
        </w:rPr>
        <w:t>520</w:t>
      </w:r>
      <w:r>
        <w:rPr>
          <w:rFonts w:ascii="fang_song_gb2312" w:hAnsi="fang_song_gb2312" w:eastAsia="fang_song_gb2312" w:cs="fang_song_gb2312"/>
          <w:kern w:val="0"/>
          <w:sz w:val="27"/>
          <w:szCs w:val="27"/>
        </w:rPr>
        <w:t>万元，政府性基金支出</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万元。其中，对“</w:t>
      </w:r>
      <w:r>
        <w:rPr>
          <w:rFonts w:hint="eastAsia" w:ascii="times_new_roman" w:hAnsi="times_new_roman" w:eastAsia="宋体" w:cs="times_new_roman"/>
          <w:kern w:val="0"/>
          <w:sz w:val="27"/>
          <w:szCs w:val="27"/>
          <w:lang w:val="en-US" w:eastAsia="zh-CN"/>
        </w:rPr>
        <w:t>一般行政管理事务</w:t>
      </w:r>
      <w:r>
        <w:rPr>
          <w:rFonts w:ascii="fang_song_gb2312" w:hAnsi="fang_song_gb2312" w:eastAsia="fang_song_gb2312" w:cs="fang_song_gb2312"/>
          <w:kern w:val="0"/>
          <w:sz w:val="27"/>
          <w:szCs w:val="27"/>
        </w:rPr>
        <w:t>项目”、“</w:t>
      </w:r>
      <w:r>
        <w:rPr>
          <w:rFonts w:hint="eastAsia" w:ascii="times_new_roman" w:hAnsi="times_new_roman" w:eastAsia="宋体" w:cs="times_new_roman"/>
          <w:kern w:val="0"/>
          <w:sz w:val="27"/>
          <w:szCs w:val="27"/>
          <w:lang w:val="en-US" w:eastAsia="zh-CN"/>
        </w:rPr>
        <w:t>国家赔偿费用支出</w:t>
      </w:r>
      <w:r>
        <w:rPr>
          <w:rFonts w:ascii="fang_song_gb2312" w:hAnsi="fang_song_gb2312" w:eastAsia="fang_song_gb2312" w:cs="fang_song_gb2312"/>
          <w:kern w:val="0"/>
          <w:sz w:val="27"/>
          <w:szCs w:val="27"/>
        </w:rPr>
        <w:t>项目</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等项目分别委托相关第三方机构开展绩效评价。从评价情况看，以上项目</w:t>
      </w:r>
      <w:r>
        <w:rPr>
          <w:rFonts w:hint="eastAsia" w:ascii="fang_song_gb2312" w:hAnsi="fang_song_gb2312" w:eastAsia="宋体" w:cs="fang_song_gb2312"/>
          <w:kern w:val="0"/>
          <w:sz w:val="27"/>
          <w:szCs w:val="27"/>
          <w:lang w:val="en-US" w:eastAsia="zh-CN"/>
        </w:rPr>
        <w:t>分别在成本指标、产出指标、群众满意度等指标上完成度均达到年初绩效目标值，绩效考核达到合格水平。</w:t>
      </w:r>
    </w:p>
    <w:p w14:paraId="3DB5F1ED">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（二）部门（单位）决算中项目绩效自评结果。</w:t>
      </w:r>
    </w:p>
    <w:p w14:paraId="6EF4A10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赤峰市松山区人民检察院部门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times_new_roman" w:hAnsi="times_new_roman" w:eastAsia="宋体" w:cs="times_new_roman"/>
          <w:kern w:val="0"/>
          <w:sz w:val="27"/>
          <w:szCs w:val="27"/>
          <w:u w:val="single"/>
          <w:lang w:val="en-US" w:eastAsia="zh-CN"/>
        </w:rPr>
        <w:t>2</w:t>
      </w:r>
      <w:r>
        <w:rPr>
          <w:rFonts w:ascii="fang_song_gb2312" w:hAnsi="fang_song_gb2312" w:eastAsia="fang_song_gb2312" w:cs="fang_song_gb2312"/>
          <w:kern w:val="0"/>
          <w:sz w:val="27"/>
          <w:szCs w:val="27"/>
        </w:rPr>
        <w:t>个一般公共预算项目，以及</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个政府性基金项目，共</w:t>
      </w:r>
      <w:r>
        <w:rPr>
          <w:rFonts w:hint="eastAsia" w:ascii="times_new_roman" w:hAnsi="times_new_roman" w:eastAsia="宋体" w:cs="times_new_roman"/>
          <w:kern w:val="0"/>
          <w:sz w:val="27"/>
          <w:szCs w:val="27"/>
          <w:u w:val="single"/>
          <w:lang w:val="en-US" w:eastAsia="zh-CN"/>
        </w:rPr>
        <w:t>2</w:t>
      </w:r>
      <w:r>
        <w:rPr>
          <w:rFonts w:ascii="fang_song_gb2312" w:hAnsi="fang_song_gb2312" w:eastAsia="fang_song_gb2312" w:cs="fang_song_gb2312"/>
          <w:kern w:val="0"/>
          <w:sz w:val="27"/>
          <w:szCs w:val="27"/>
        </w:rPr>
        <w:t>个项目的绩效自评结果。</w:t>
      </w:r>
    </w:p>
    <w:p w14:paraId="2BE4C0AC">
      <w:pPr>
        <w:widowControl/>
        <w:numPr>
          <w:ilvl w:val="0"/>
          <w:numId w:val="4"/>
        </w:numPr>
        <w:spacing w:before="240" w:after="240"/>
        <w:ind w:left="490" w:leftChars="0" w:firstLine="0" w:firstLineChars="0"/>
        <w:rPr>
          <w:rFonts w:ascii="fang_song_gb2312" w:hAnsi="fang_song_gb2312" w:eastAsia="fang_song_gb2312" w:cs="fang_song_gb2312"/>
          <w:kern w:val="0"/>
          <w:sz w:val="27"/>
          <w:szCs w:val="27"/>
        </w:rPr>
      </w:pPr>
      <w:r>
        <w:rPr>
          <w:rFonts w:hint="eastAsia" w:ascii="times_new_roman" w:hAnsi="times_new_roman" w:eastAsia="宋体" w:cs="times_new_roman"/>
          <w:kern w:val="0"/>
          <w:sz w:val="27"/>
          <w:szCs w:val="27"/>
          <w:lang w:val="en-US" w:eastAsia="zh-CN"/>
        </w:rPr>
        <w:t>国家赔偿费用支出</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分。全年预算数为</w:t>
      </w:r>
      <w:r>
        <w:rPr>
          <w:rFonts w:hint="eastAsia" w:ascii="times_new_roman" w:hAnsi="times_new_roman" w:eastAsia="宋体" w:cs="times_new_roman"/>
          <w:kern w:val="0"/>
          <w:sz w:val="27"/>
          <w:szCs w:val="27"/>
          <w:u w:val="single"/>
          <w:lang w:val="en-US" w:eastAsia="zh-CN"/>
        </w:rPr>
        <w:t>20.63</w:t>
      </w:r>
      <w:r>
        <w:rPr>
          <w:rFonts w:ascii="fang_song_gb2312" w:hAnsi="fang_song_gb2312" w:eastAsia="fang_song_gb2312" w:cs="fang_song_gb2312"/>
          <w:kern w:val="0"/>
          <w:sz w:val="27"/>
          <w:szCs w:val="27"/>
        </w:rPr>
        <w:t>万元，执行数为</w:t>
      </w:r>
      <w:r>
        <w:rPr>
          <w:rFonts w:hint="eastAsia" w:ascii="times_new_roman" w:hAnsi="times_new_roman" w:eastAsia="宋体" w:cs="times_new_roman"/>
          <w:kern w:val="0"/>
          <w:sz w:val="27"/>
          <w:szCs w:val="27"/>
          <w:u w:val="single"/>
          <w:lang w:val="en-US" w:eastAsia="zh-CN"/>
        </w:rPr>
        <w:t>20.63</w:t>
      </w:r>
      <w:r>
        <w:rPr>
          <w:rFonts w:ascii="fang_song_gb2312" w:hAnsi="fang_song_gb2312" w:eastAsia="fang_song_gb2312" w:cs="fang_song_gb2312"/>
          <w:kern w:val="0"/>
          <w:sz w:val="27"/>
          <w:szCs w:val="27"/>
        </w:rPr>
        <w:t>万元，完成预算的</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宋体" w:cs="fang_song_gb2312"/>
          <w:kern w:val="0"/>
          <w:sz w:val="27"/>
          <w:szCs w:val="27"/>
          <w:lang w:val="en-US" w:eastAsia="zh-CN"/>
        </w:rPr>
        <w:t>成本指标完成100%，数量指标完成100%，质量指标完成100%，结案率达到100%，时效指标也完成100%，效益指标全部完成，生态效益指标完成100%，可持续影响指标100%，社会效益指标完成100%，满意度指标全部完成。本项目保证了国家赔偿工作顺利开展，维护了松山区法治环境，促进社会公平正义。</w:t>
      </w:r>
      <w:r>
        <w:rPr>
          <w:rFonts w:ascii="fang_song_gb2312" w:hAnsi="fang_song_gb2312" w:eastAsia="fang_song_gb2312" w:cs="fang_song_gb2312"/>
          <w:kern w:val="0"/>
          <w:sz w:val="27"/>
          <w:szCs w:val="27"/>
        </w:rPr>
        <w:t>发现的主要问题及原因：</w:t>
      </w:r>
      <w:r>
        <w:rPr>
          <w:rFonts w:hint="eastAsia" w:ascii="fang_song_gb2312" w:hAnsi="fang_song_gb2312" w:eastAsia="宋体" w:cs="fang_song_gb2312"/>
          <w:kern w:val="0"/>
          <w:sz w:val="27"/>
          <w:szCs w:val="27"/>
          <w:lang w:val="en-US" w:eastAsia="zh-CN"/>
        </w:rPr>
        <w:t>无</w:t>
      </w:r>
      <w:r>
        <w:rPr>
          <w:rFonts w:ascii="fang_song_gb2312" w:hAnsi="fang_song_gb2312" w:eastAsia="fang_song_gb2312" w:cs="fang_song_gb2312"/>
          <w:kern w:val="0"/>
          <w:sz w:val="27"/>
          <w:szCs w:val="27"/>
        </w:rPr>
        <w:t>。下一步改进措施：</w:t>
      </w:r>
      <w:r>
        <w:rPr>
          <w:rFonts w:hint="eastAsia" w:ascii="fang_song_gb2312" w:hAnsi="fang_song_gb2312" w:eastAsia="宋体" w:cs="fang_song_gb2312"/>
          <w:kern w:val="0"/>
          <w:sz w:val="27"/>
          <w:szCs w:val="27"/>
          <w:lang w:val="en-US" w:eastAsia="zh-CN"/>
        </w:rPr>
        <w:t>无</w:t>
      </w:r>
      <w:r>
        <w:rPr>
          <w:rFonts w:ascii="fang_song_gb2312" w:hAnsi="fang_song_gb2312" w:eastAsia="fang_song_gb2312" w:cs="fang_song_gb2312"/>
          <w:kern w:val="0"/>
          <w:sz w:val="27"/>
          <w:szCs w:val="27"/>
        </w:rPr>
        <w:t>。</w:t>
      </w:r>
    </w:p>
    <w:p w14:paraId="4D8F82C3">
      <w:pPr>
        <w:widowControl/>
        <w:numPr>
          <w:ilvl w:val="0"/>
          <w:numId w:val="4"/>
        </w:numPr>
        <w:spacing w:before="240" w:after="240"/>
        <w:ind w:left="490" w:leftChars="0" w:firstLine="0" w:firstLineChars="0"/>
        <w:rPr>
          <w:rFonts w:ascii="fang_song_gb2312" w:hAnsi="fang_song_gb2312" w:eastAsia="fang_song_gb2312" w:cs="fang_song_gb2312"/>
          <w:kern w:val="0"/>
          <w:sz w:val="27"/>
          <w:szCs w:val="27"/>
        </w:rPr>
      </w:pPr>
      <w:r>
        <w:rPr>
          <w:rFonts w:hint="eastAsia" w:ascii="times_new_roman" w:hAnsi="times_new_roman" w:eastAsia="宋体" w:cs="times_new_roman"/>
          <w:kern w:val="0"/>
          <w:sz w:val="27"/>
          <w:szCs w:val="27"/>
          <w:lang w:val="en-US" w:eastAsia="zh-CN"/>
        </w:rPr>
        <w:t>一般行政管理</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分。全年预算数为</w:t>
      </w:r>
      <w:r>
        <w:rPr>
          <w:rFonts w:hint="eastAsia" w:ascii="times_new_roman" w:hAnsi="times_new_roman" w:cs="times_new_roman"/>
          <w:kern w:val="0"/>
          <w:sz w:val="27"/>
          <w:szCs w:val="27"/>
          <w:u w:val="single"/>
          <w:lang w:val="en-US" w:eastAsia="zh-CN"/>
        </w:rPr>
        <w:t>499.47</w:t>
      </w:r>
      <w:r>
        <w:rPr>
          <w:rFonts w:ascii="fang_song_gb2312" w:hAnsi="fang_song_gb2312" w:eastAsia="fang_song_gb2312" w:cs="fang_song_gb2312"/>
          <w:kern w:val="0"/>
          <w:sz w:val="27"/>
          <w:szCs w:val="27"/>
        </w:rPr>
        <w:t>万元，执行数为</w:t>
      </w:r>
      <w:r>
        <w:rPr>
          <w:rFonts w:hint="eastAsia" w:ascii="times_new_roman" w:hAnsi="times_new_roman" w:cs="times_new_roman"/>
          <w:kern w:val="0"/>
          <w:sz w:val="27"/>
          <w:szCs w:val="27"/>
          <w:u w:val="single"/>
          <w:lang w:val="en-US" w:eastAsia="zh-CN"/>
        </w:rPr>
        <w:t>499.47</w:t>
      </w:r>
      <w:r>
        <w:rPr>
          <w:rFonts w:ascii="fang_song_gb2312" w:hAnsi="fang_song_gb2312" w:eastAsia="fang_song_gb2312" w:cs="fang_song_gb2312"/>
          <w:kern w:val="0"/>
          <w:sz w:val="27"/>
          <w:szCs w:val="27"/>
        </w:rPr>
        <w:t>万元，完成预算的</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宋体" w:cs="fang_song_gb2312"/>
          <w:kern w:val="0"/>
          <w:sz w:val="27"/>
          <w:szCs w:val="27"/>
          <w:lang w:val="en-US" w:eastAsia="zh-CN"/>
        </w:rPr>
        <w:t>成本指标完成100%，数量指标完成100%，质量指标完成100%，结案率达到100%，时效指标也完成100%，效益指标全部完成，生态效益指标完成100%，可持续影响指标100%，社会效益指标完成100%，满意度指标全部完成。本项目保证了国家赔偿工作顺利开展，维护了松山区法治环境，促进社会公平正义。</w:t>
      </w:r>
      <w:r>
        <w:rPr>
          <w:rFonts w:ascii="fang_song_gb2312" w:hAnsi="fang_song_gb2312" w:eastAsia="fang_song_gb2312" w:cs="fang_song_gb2312"/>
          <w:kern w:val="0"/>
          <w:sz w:val="27"/>
          <w:szCs w:val="27"/>
        </w:rPr>
        <w:t>发现的主要问题及原因：</w:t>
      </w:r>
      <w:r>
        <w:rPr>
          <w:rFonts w:hint="eastAsia" w:ascii="fang_song_gb2312" w:hAnsi="fang_song_gb2312" w:eastAsia="宋体" w:cs="fang_song_gb2312"/>
          <w:kern w:val="0"/>
          <w:sz w:val="27"/>
          <w:szCs w:val="27"/>
          <w:lang w:val="en-US" w:eastAsia="zh-CN"/>
        </w:rPr>
        <w:t>无</w:t>
      </w:r>
      <w:r>
        <w:rPr>
          <w:rFonts w:ascii="fang_song_gb2312" w:hAnsi="fang_song_gb2312" w:eastAsia="fang_song_gb2312" w:cs="fang_song_gb2312"/>
          <w:kern w:val="0"/>
          <w:sz w:val="27"/>
          <w:szCs w:val="27"/>
        </w:rPr>
        <w:t>。下一步改进措施：</w:t>
      </w:r>
      <w:r>
        <w:rPr>
          <w:rFonts w:hint="eastAsia" w:ascii="fang_song_gb2312" w:hAnsi="fang_song_gb2312" w:eastAsia="宋体" w:cs="fang_song_gb2312"/>
          <w:kern w:val="0"/>
          <w:sz w:val="27"/>
          <w:szCs w:val="27"/>
          <w:lang w:val="en-US" w:eastAsia="zh-CN"/>
        </w:rPr>
        <w:t>无</w:t>
      </w:r>
      <w:r>
        <w:rPr>
          <w:rFonts w:ascii="fang_song_gb2312" w:hAnsi="fang_song_gb2312" w:eastAsia="fang_song_gb2312" w:cs="fang_song_gb2312"/>
          <w:kern w:val="0"/>
          <w:sz w:val="27"/>
          <w:szCs w:val="27"/>
        </w:rPr>
        <w:t>。</w:t>
      </w:r>
    </w:p>
    <w:p w14:paraId="65014EC8">
      <w:pPr>
        <w:pStyle w:val="2"/>
        <w:jc w:val="both"/>
      </w:pPr>
    </w:p>
    <w:p w14:paraId="0685C38B">
      <w:pPr>
        <w:pStyle w:val="2"/>
        <w:jc w:val="both"/>
      </w:pPr>
    </w:p>
    <w:p w14:paraId="360F5E18">
      <w:pPr>
        <w:pStyle w:val="2"/>
        <w:numPr>
          <w:ilvl w:val="0"/>
          <w:numId w:val="0"/>
        </w:numPr>
        <w:ind w:left="490" w:leftChars="0"/>
        <w:jc w:val="both"/>
        <w:rPr>
          <w:rFonts w:hint="eastAsia" w:eastAsia="宋体"/>
          <w:lang w:eastAsia="zh-CN"/>
        </w:rPr>
      </w:pPr>
      <w:r>
        <w:rPr>
          <w:rFonts w:hint="eastAsia" w:eastAsia="宋体"/>
          <w:lang w:eastAsia="zh-CN"/>
        </w:rPr>
        <w:drawing>
          <wp:inline distT="0" distB="0" distL="114300" distR="114300">
            <wp:extent cx="5648325" cy="7038975"/>
            <wp:effectExtent l="0" t="0" r="9525" b="9525"/>
            <wp:docPr id="13" name="图片 13" descr="4c28e739cc4d0f3651c15638deadf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c28e739cc4d0f3651c15638deadfc4"/>
                    <pic:cNvPicPr>
                      <a:picLocks noChangeAspect="1"/>
                    </pic:cNvPicPr>
                  </pic:nvPicPr>
                  <pic:blipFill>
                    <a:blip r:embed="rId8"/>
                    <a:stretch>
                      <a:fillRect/>
                    </a:stretch>
                  </pic:blipFill>
                  <pic:spPr>
                    <a:xfrm>
                      <a:off x="0" y="0"/>
                      <a:ext cx="5648325" cy="7038975"/>
                    </a:xfrm>
                    <a:prstGeom prst="rect">
                      <a:avLst/>
                    </a:prstGeom>
                  </pic:spPr>
                </pic:pic>
              </a:graphicData>
            </a:graphic>
          </wp:inline>
        </w:drawing>
      </w:r>
    </w:p>
    <w:p w14:paraId="79E3C59B">
      <w:pPr>
        <w:pStyle w:val="2"/>
        <w:numPr>
          <w:ilvl w:val="0"/>
          <w:numId w:val="0"/>
        </w:numPr>
        <w:ind w:left="490" w:leftChars="0"/>
        <w:jc w:val="both"/>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drawing>
          <wp:inline distT="0" distB="0" distL="114300" distR="114300">
            <wp:extent cx="4991100" cy="6838950"/>
            <wp:effectExtent l="0" t="0" r="0" b="0"/>
            <wp:docPr id="1" name="图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
                    <pic:cNvPicPr>
                      <a:picLocks noChangeAspect="1"/>
                    </pic:cNvPicPr>
                  </pic:nvPicPr>
                  <pic:blipFill>
                    <a:blip r:embed="rId9"/>
                    <a:stretch>
                      <a:fillRect/>
                    </a:stretch>
                  </pic:blipFill>
                  <pic:spPr>
                    <a:xfrm>
                      <a:off x="0" y="0"/>
                      <a:ext cx="4991100" cy="6838950"/>
                    </a:xfrm>
                    <a:prstGeom prst="rect">
                      <a:avLst/>
                    </a:prstGeom>
                  </pic:spPr>
                </pic:pic>
              </a:graphicData>
            </a:graphic>
          </wp:inline>
        </w:drawing>
      </w:r>
    </w:p>
    <w:p w14:paraId="431607F0">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（三）部门（单位）项目绩效评价结果。</w:t>
      </w:r>
    </w:p>
    <w:p w14:paraId="23DD210A">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以</w:t>
      </w:r>
      <w:r>
        <w:rPr>
          <w:rFonts w:hint="eastAsia" w:ascii="times_new_roman" w:hAnsi="times_new_roman" w:eastAsia="宋体" w:cs="times_new_roman"/>
          <w:kern w:val="0"/>
          <w:sz w:val="27"/>
          <w:szCs w:val="27"/>
          <w:lang w:val="en-US" w:eastAsia="zh-CN"/>
        </w:rPr>
        <w:t>一般行政</w:t>
      </w:r>
      <w:r>
        <w:rPr>
          <w:rFonts w:hint="eastAsia" w:ascii="times_new_roman" w:hAnsi="times_new_roman" w:eastAsia="宋体" w:cs="times_new_roman"/>
          <w:b w:val="0"/>
          <w:bCs w:val="0"/>
          <w:kern w:val="0"/>
          <w:sz w:val="27"/>
          <w:szCs w:val="27"/>
          <w:lang w:val="en-US" w:eastAsia="zh-CN"/>
        </w:rPr>
        <w:t>管理</w:t>
      </w:r>
      <w:r>
        <w:rPr>
          <w:rFonts w:hint="eastAsia" w:ascii="times_new_roman" w:hAnsi="times_new_roman" w:eastAsia="宋体" w:cs="times_new_roman"/>
          <w:kern w:val="0"/>
          <w:sz w:val="27"/>
          <w:szCs w:val="27"/>
          <w:lang w:val="en-US" w:eastAsia="zh-CN"/>
        </w:rPr>
        <w:t>事务</w:t>
      </w:r>
      <w:r>
        <w:rPr>
          <w:rFonts w:ascii="fang_song_gb2312" w:hAnsi="fang_song_gb2312" w:eastAsia="fang_song_gb2312" w:cs="fang_song_gb2312"/>
          <w:kern w:val="0"/>
          <w:sz w:val="27"/>
          <w:szCs w:val="27"/>
        </w:rPr>
        <w:t>项目为例，该项目绩效评价综合得分为</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分，绩效评价结果为“优”。重点项目绩效评价得分情况详见部门（单位）具体绩效评价结果。</w:t>
      </w:r>
    </w:p>
    <w:p w14:paraId="15FDACAD">
      <w:pPr>
        <w:widowControl/>
        <w:spacing w:before="240" w:after="240"/>
        <w:ind w:firstLine="481"/>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1.一般行政管理事务项目基本情况简介</w:t>
      </w:r>
    </w:p>
    <w:p w14:paraId="2D9E1A63">
      <w:pPr>
        <w:widowControl/>
        <w:spacing w:before="240" w:after="240"/>
        <w:ind w:firstLine="481"/>
        <w:jc w:val="left"/>
        <w:rPr>
          <w:rFonts w:hint="default" w:ascii="fang_song_gb2312" w:hAnsi="fang_song_gb2312" w:eastAsia="宋体"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为不断加强基础设施建设，努力改善办公、办案条件。在经费保障等方面向检察技术倾斜，坚持科技引领，信息化支撑，加快建设好、应用好司法办案、检察办公、检务保障、检务公开和办事服务等各类系统，</w:t>
      </w:r>
      <w:r>
        <w:rPr>
          <w:rFonts w:ascii="fang_song_gb2312" w:hAnsi="fang_song_gb2312" w:eastAsia="fang_song_gb2312" w:cs="fang_song_gb2312"/>
          <w:kern w:val="0"/>
          <w:sz w:val="27"/>
          <w:szCs w:val="27"/>
        </w:rPr>
        <w:t>不断提高检察技术与信息化保障能力和服务能力</w:t>
      </w:r>
      <w:r>
        <w:rPr>
          <w:rFonts w:hint="eastAsia" w:ascii="fang_song_gb2312" w:hAnsi="fang_song_gb2312" w:eastAsia="宋体" w:cs="fang_song_gb2312"/>
          <w:kern w:val="0"/>
          <w:sz w:val="27"/>
          <w:szCs w:val="27"/>
          <w:lang w:val="en-US" w:eastAsia="zh-CN"/>
        </w:rPr>
        <w:t>而设立该项目。</w:t>
      </w:r>
    </w:p>
    <w:p w14:paraId="272E3829">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2.</w:t>
      </w:r>
      <w:r>
        <w:rPr>
          <w:rFonts w:ascii="fang_song_gb2312" w:hAnsi="fang_song_gb2312" w:eastAsia="fang_song_gb2312" w:cs="fang_song_gb2312"/>
          <w:kern w:val="0"/>
          <w:sz w:val="27"/>
          <w:szCs w:val="27"/>
        </w:rPr>
        <w:t>绩效目标设定及</w:t>
      </w:r>
      <w:r>
        <w:rPr>
          <w:rFonts w:hint="eastAsia" w:ascii="fang_song_gb2312" w:hAnsi="fang_song_gb2312" w:eastAsia="fang_song_gb2312" w:cs="fang_song_gb2312"/>
          <w:kern w:val="0"/>
          <w:sz w:val="27"/>
          <w:szCs w:val="27"/>
        </w:rPr>
        <w:t>指标</w:t>
      </w:r>
      <w:r>
        <w:rPr>
          <w:rFonts w:ascii="fang_song_gb2312" w:hAnsi="fang_song_gb2312" w:eastAsia="fang_song_gb2312" w:cs="fang_song_gb2312"/>
          <w:kern w:val="0"/>
          <w:sz w:val="27"/>
          <w:szCs w:val="27"/>
        </w:rPr>
        <w:t>完成情况。</w:t>
      </w:r>
    </w:p>
    <w:p w14:paraId="30F72270">
      <w:pPr>
        <w:widowControl/>
        <w:spacing w:before="240" w:after="240"/>
        <w:ind w:firstLine="481"/>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rPr>
        <w:t>预期目标：</w:t>
      </w:r>
      <w:r>
        <w:rPr>
          <w:rFonts w:ascii="fang_song_gb2312" w:hAnsi="fang_song_gb2312" w:eastAsia="fang_song_gb2312" w:cs="fang_song_gb2312"/>
          <w:kern w:val="0"/>
          <w:sz w:val="27"/>
          <w:szCs w:val="27"/>
        </w:rPr>
        <w:t>保障刑事检察工作顺利开展；保障“扫黑除恶”专项工作顺利进行；配合推进检察机关司法责任制改革和机构改革；突出保障公益诉讼活动开展；确保服务对象满意</w:t>
      </w:r>
      <w:r>
        <w:rPr>
          <w:rFonts w:hint="eastAsia" w:ascii="fang_song_gb2312" w:hAnsi="fang_song_gb2312" w:eastAsia="fang_song_gb2312" w:cs="fang_song_gb2312"/>
          <w:kern w:val="0"/>
          <w:sz w:val="27"/>
          <w:szCs w:val="27"/>
          <w:lang w:eastAsia="zh-CN"/>
        </w:rPr>
        <w:t>。</w:t>
      </w:r>
    </w:p>
    <w:p w14:paraId="6FB19678">
      <w:pPr>
        <w:widowControl/>
        <w:spacing w:before="240" w:after="240"/>
        <w:ind w:firstLine="481"/>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3.</w:t>
      </w:r>
      <w:r>
        <w:rPr>
          <w:rFonts w:hint="eastAsia" w:ascii="fang_song_gb2312" w:hAnsi="fang_song_gb2312" w:eastAsia="fang_song_gb2312" w:cs="fang_song_gb2312"/>
          <w:kern w:val="0"/>
          <w:sz w:val="27"/>
          <w:szCs w:val="27"/>
        </w:rPr>
        <w:t>绩效目标实际完成情况：</w:t>
      </w:r>
      <w:r>
        <w:rPr>
          <w:rFonts w:ascii="fang_song_gb2312" w:hAnsi="fang_song_gb2312" w:eastAsia="fang_song_gb2312" w:cs="fang_song_gb2312"/>
          <w:kern w:val="0"/>
          <w:sz w:val="27"/>
          <w:szCs w:val="27"/>
        </w:rPr>
        <w:t>本年度，我院严格按照上级院的统一部署，不断加强基础设施建设，努力改善办公、办案条件。在经费保障等方面向检察技术倾斜，坚持科技引领，信息化支撑，加快建设好、应用好司法办案、检察办公、检务保障、检务公开和办事服务等各类系统，不断提高检察技术与信息化保障能力和服务能力。</w:t>
      </w:r>
      <w:r>
        <w:rPr>
          <w:rFonts w:hint="eastAsia" w:ascii="fang_song_gb2312" w:hAnsi="fang_song_gb2312" w:eastAsia="fang_song_gb2312" w:cs="fang_song_gb2312"/>
          <w:kern w:val="0"/>
          <w:sz w:val="27"/>
          <w:szCs w:val="27"/>
        </w:rPr>
        <w:t>实际装备采购符合国产化要求，严格设备质量，保密技术要求，业务装备服务检察工作，切实提高检察业务工作效率</w:t>
      </w:r>
      <w:r>
        <w:rPr>
          <w:rFonts w:hint="eastAsia" w:ascii="fang_song_gb2312" w:hAnsi="fang_song_gb2312" w:eastAsia="fang_song_gb2312" w:cs="fang_song_gb2312"/>
          <w:kern w:val="0"/>
          <w:sz w:val="27"/>
          <w:szCs w:val="27"/>
          <w:lang w:eastAsia="zh-CN"/>
        </w:rPr>
        <w:t>。</w:t>
      </w:r>
    </w:p>
    <w:p w14:paraId="7BC1546B">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4.</w:t>
      </w:r>
      <w:r>
        <w:rPr>
          <w:rFonts w:hint="eastAsia" w:ascii="fang_song_gb2312" w:hAnsi="fang_song_gb2312" w:eastAsia="fang_song_gb2312" w:cs="fang_song_gb2312"/>
          <w:kern w:val="0"/>
          <w:sz w:val="27"/>
          <w:szCs w:val="27"/>
        </w:rPr>
        <w:t>绩效自评工作情况</w:t>
      </w:r>
    </w:p>
    <w:p w14:paraId="2F351FE4">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1</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绩效自评目的。</w:t>
      </w:r>
    </w:p>
    <w:p w14:paraId="6BB24B2C">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一是通过开展项目绩效评价工作，探索建立规范的财政专项资金绩效评价指标体系，完善财政预算编制方法，使预算单位树立绩效意识、成本意识和责任意识，提高财政专项资金的使用效益和管理水平；二是全面了解项目预算执行情况以及取得的成绩和效果，有利于预算单位总结经验、发现问题、加强管理，保证财政资金使用管理的规范性、安全性和有效性，推动预算执行单位提高资金使用效率，推动项目更好完成。</w:t>
      </w:r>
    </w:p>
    <w:p w14:paraId="1253AF0F">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val="en-US" w:eastAsia="zh-CN"/>
        </w:rPr>
        <w:t>2</w:t>
      </w:r>
      <w:r>
        <w:rPr>
          <w:rFonts w:ascii="fang_song_gb2312" w:hAnsi="fang_song_gb2312" w:eastAsia="fang_song_gb2312" w:cs="fang_song_gb2312"/>
          <w:kern w:val="0"/>
          <w:sz w:val="27"/>
          <w:szCs w:val="27"/>
        </w:rPr>
        <w:t>）项目资金投入情况。</w:t>
      </w:r>
    </w:p>
    <w:p w14:paraId="1B571055">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本年度资金年初预算数</w:t>
      </w:r>
      <w:r>
        <w:rPr>
          <w:rFonts w:hint="eastAsia" w:ascii="fang_song_gb2312" w:hAnsi="fang_song_gb2312" w:eastAsia="fang_song_gb2312" w:cs="fang_song_gb2312"/>
          <w:kern w:val="0"/>
          <w:sz w:val="27"/>
          <w:szCs w:val="27"/>
          <w:lang w:val="en-US" w:eastAsia="zh-CN"/>
        </w:rPr>
        <w:t>499.47</w:t>
      </w:r>
      <w:r>
        <w:rPr>
          <w:rFonts w:ascii="fang_song_gb2312" w:hAnsi="fang_song_gb2312" w:eastAsia="fang_song_gb2312" w:cs="fang_song_gb2312"/>
          <w:kern w:val="0"/>
          <w:sz w:val="27"/>
          <w:szCs w:val="27"/>
        </w:rPr>
        <w:t>万元，其中：财政拨款</w:t>
      </w:r>
      <w:r>
        <w:rPr>
          <w:rFonts w:hint="eastAsia" w:ascii="fang_song_gb2312" w:hAnsi="fang_song_gb2312" w:eastAsia="fang_song_gb2312" w:cs="fang_song_gb2312"/>
          <w:kern w:val="0"/>
          <w:sz w:val="27"/>
          <w:szCs w:val="27"/>
          <w:lang w:val="en-US" w:eastAsia="zh-CN"/>
        </w:rPr>
        <w:t>499.47</w:t>
      </w:r>
      <w:r>
        <w:rPr>
          <w:rFonts w:ascii="fang_song_gb2312" w:hAnsi="fang_song_gb2312" w:eastAsia="fang_song_gb2312" w:cs="fang_song_gb2312"/>
          <w:kern w:val="0"/>
          <w:sz w:val="27"/>
          <w:szCs w:val="27"/>
        </w:rPr>
        <w:t>万元，其他资金0.00万元。</w:t>
      </w:r>
    </w:p>
    <w:p w14:paraId="657B0D31">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本年度资金全年预算数</w:t>
      </w:r>
      <w:r>
        <w:rPr>
          <w:rFonts w:hint="eastAsia" w:ascii="fang_song_gb2312" w:hAnsi="fang_song_gb2312" w:eastAsia="fang_song_gb2312" w:cs="fang_song_gb2312"/>
          <w:kern w:val="0"/>
          <w:sz w:val="27"/>
          <w:szCs w:val="27"/>
          <w:lang w:val="en-US" w:eastAsia="zh-CN"/>
        </w:rPr>
        <w:t>499.47</w:t>
      </w:r>
      <w:r>
        <w:rPr>
          <w:rFonts w:ascii="fang_song_gb2312" w:hAnsi="fang_song_gb2312" w:eastAsia="fang_song_gb2312" w:cs="fang_song_gb2312"/>
          <w:kern w:val="0"/>
          <w:sz w:val="27"/>
          <w:szCs w:val="27"/>
        </w:rPr>
        <w:t>万元，其中：财政拨款</w:t>
      </w:r>
      <w:r>
        <w:rPr>
          <w:rFonts w:hint="eastAsia" w:ascii="fang_song_gb2312" w:hAnsi="fang_song_gb2312" w:eastAsia="fang_song_gb2312" w:cs="fang_song_gb2312"/>
          <w:kern w:val="0"/>
          <w:sz w:val="27"/>
          <w:szCs w:val="27"/>
          <w:lang w:val="en-US" w:eastAsia="zh-CN"/>
        </w:rPr>
        <w:t>499.47</w:t>
      </w:r>
      <w:r>
        <w:rPr>
          <w:rFonts w:ascii="fang_song_gb2312" w:hAnsi="fang_song_gb2312" w:eastAsia="fang_song_gb2312" w:cs="fang_song_gb2312"/>
          <w:kern w:val="0"/>
          <w:sz w:val="27"/>
          <w:szCs w:val="27"/>
        </w:rPr>
        <w:t>万元，其他资金0.00万元。</w:t>
      </w:r>
    </w:p>
    <w:p w14:paraId="3742D5DB">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本年度资金全年执行数</w:t>
      </w:r>
      <w:r>
        <w:rPr>
          <w:rFonts w:hint="eastAsia" w:ascii="fang_song_gb2312" w:hAnsi="fang_song_gb2312" w:eastAsia="fang_song_gb2312" w:cs="fang_song_gb2312"/>
          <w:kern w:val="0"/>
          <w:sz w:val="27"/>
          <w:szCs w:val="27"/>
          <w:lang w:val="en-US" w:eastAsia="zh-CN"/>
        </w:rPr>
        <w:t>499.47</w:t>
      </w:r>
      <w:r>
        <w:rPr>
          <w:rFonts w:ascii="fang_song_gb2312" w:hAnsi="fang_song_gb2312" w:eastAsia="fang_song_gb2312" w:cs="fang_song_gb2312"/>
          <w:kern w:val="0"/>
          <w:sz w:val="27"/>
          <w:szCs w:val="27"/>
        </w:rPr>
        <w:t>万元，其中：财政拨款</w:t>
      </w:r>
      <w:r>
        <w:rPr>
          <w:rFonts w:hint="eastAsia" w:ascii="fang_song_gb2312" w:hAnsi="fang_song_gb2312" w:eastAsia="fang_song_gb2312" w:cs="fang_song_gb2312"/>
          <w:kern w:val="0"/>
          <w:sz w:val="27"/>
          <w:szCs w:val="27"/>
          <w:lang w:val="en-US" w:eastAsia="zh-CN"/>
        </w:rPr>
        <w:t>499.47</w:t>
      </w:r>
      <w:r>
        <w:rPr>
          <w:rFonts w:ascii="fang_song_gb2312" w:hAnsi="fang_song_gb2312" w:eastAsia="fang_song_gb2312" w:cs="fang_song_gb2312"/>
          <w:kern w:val="0"/>
          <w:sz w:val="27"/>
          <w:szCs w:val="27"/>
        </w:rPr>
        <w:t>万元，其他资金0.00万元。</w:t>
      </w:r>
    </w:p>
    <w:p w14:paraId="7B4E195B">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3</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项目资金产出情况。</w:t>
      </w:r>
    </w:p>
    <w:p w14:paraId="5231BAF3">
      <w:pPr>
        <w:widowControl/>
        <w:spacing w:before="240" w:after="240"/>
        <w:ind w:firstLine="481"/>
        <w:jc w:val="left"/>
        <w:rPr>
          <w:rFonts w:hint="eastAsia" w:ascii="fang_song_gb2312" w:hAnsi="fang_song_gb2312" w:eastAsia="fang_song_gb2312" w:cs="fang_song_gb2312"/>
          <w:kern w:val="0"/>
          <w:sz w:val="27"/>
          <w:szCs w:val="27"/>
          <w:lang w:val="en-US" w:eastAsia="zh-CN"/>
        </w:rPr>
      </w:pPr>
      <w:r>
        <w:rPr>
          <w:rFonts w:ascii="fang_song_gb2312" w:hAnsi="fang_song_gb2312" w:eastAsia="fang_song_gb2312" w:cs="fang_song_gb2312"/>
          <w:kern w:val="0"/>
          <w:sz w:val="27"/>
          <w:szCs w:val="27"/>
        </w:rPr>
        <w:t>本年度业务装备经费项目资金产出情况主要从产出指标、效益指标、满意度指标进行分析，其中产出指标</w:t>
      </w:r>
      <w:r>
        <w:rPr>
          <w:rFonts w:hint="eastAsia" w:ascii="fang_song_gb2312" w:hAnsi="fang_song_gb2312" w:eastAsia="fang_song_gb2312" w:cs="fang_song_gb2312"/>
          <w:kern w:val="0"/>
          <w:sz w:val="27"/>
          <w:szCs w:val="27"/>
          <w:lang w:val="en-US" w:eastAsia="zh-CN"/>
        </w:rPr>
        <w:t>数量指标</w:t>
      </w:r>
      <w:r>
        <w:rPr>
          <w:rFonts w:ascii="fang_song_gb2312" w:hAnsi="fang_song_gb2312" w:eastAsia="fang_song_gb2312" w:cs="fang_song_gb2312"/>
          <w:kern w:val="0"/>
          <w:sz w:val="27"/>
          <w:szCs w:val="27"/>
        </w:rPr>
        <w:t>中</w:t>
      </w:r>
      <w:r>
        <w:rPr>
          <w:rFonts w:hint="eastAsia" w:ascii="fang_song_gb2312" w:hAnsi="fang_song_gb2312" w:eastAsia="fang_song_gb2312" w:cs="fang_song_gb2312"/>
          <w:kern w:val="0"/>
          <w:sz w:val="27"/>
          <w:szCs w:val="27"/>
          <w:lang w:val="en-US" w:eastAsia="zh-CN"/>
        </w:rPr>
        <w:t>招采设备到位率95%</w:t>
      </w:r>
      <w:r>
        <w:rPr>
          <w:rFonts w:ascii="fang_song_gb2312" w:hAnsi="fang_song_gb2312" w:eastAsia="fang_song_gb2312" w:cs="fang_song_gb2312"/>
          <w:kern w:val="0"/>
          <w:sz w:val="27"/>
          <w:szCs w:val="27"/>
        </w:rPr>
        <w:t>，政府采购率100%，质量指标</w:t>
      </w:r>
      <w:r>
        <w:rPr>
          <w:rFonts w:hint="eastAsia" w:ascii="fang_song_gb2312" w:hAnsi="fang_song_gb2312" w:eastAsia="fang_song_gb2312" w:cs="fang_song_gb2312"/>
          <w:kern w:val="0"/>
          <w:sz w:val="27"/>
          <w:szCs w:val="27"/>
          <w:lang w:val="en-US" w:eastAsia="zh-CN"/>
        </w:rPr>
        <w:t>采购合同执行率95</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lang w:val="en-US" w:eastAsia="zh-CN"/>
        </w:rPr>
        <w:t>时效指标项目验收延误率1%，成本指标财政预算资金使用率95%，效益指标中经济效益设备更新促进工作效率提高率到98%，社会效益指标对相关工作反映及时率的保障及时到位。生态效益生态影响力不断加强，可持续影响指标实施绩效评价项目覆盖率95%，满意度指标检察干警对业务装备保障满意度达到了98%，年度绩效目标全部完成。</w:t>
      </w:r>
    </w:p>
    <w:p w14:paraId="3B9CAEF4">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4</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项目资金管理情况。</w:t>
      </w:r>
    </w:p>
    <w:p w14:paraId="10EB741C">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本年度业务装备经费资金主要用于业务装备购置与更新，在资金使用过程中严格执行政府财务会计制度，集中财力，节约开支，合理安排经费支出，全年执行</w:t>
      </w:r>
      <w:r>
        <w:rPr>
          <w:rFonts w:hint="eastAsia" w:ascii="fang_song_gb2312" w:hAnsi="fang_song_gb2312" w:eastAsia="fang_song_gb2312" w:cs="fang_song_gb2312"/>
          <w:kern w:val="0"/>
          <w:sz w:val="27"/>
          <w:szCs w:val="27"/>
          <w:lang w:val="en-US" w:eastAsia="zh-CN"/>
        </w:rPr>
        <w:t>499.47</w:t>
      </w:r>
      <w:r>
        <w:rPr>
          <w:rFonts w:ascii="fang_song_gb2312" w:hAnsi="fang_song_gb2312" w:eastAsia="fang_song_gb2312" w:cs="fang_song_gb2312"/>
          <w:kern w:val="0"/>
          <w:sz w:val="27"/>
          <w:szCs w:val="27"/>
        </w:rPr>
        <w:t>万元，执行率达到100%，全部用于办公设备的购置，对干警日常所需设备及时更新，购置了</w:t>
      </w:r>
      <w:r>
        <w:rPr>
          <w:rFonts w:hint="eastAsia" w:ascii="fang_song_gb2312" w:hAnsi="fang_song_gb2312" w:eastAsia="fang_song_gb2312" w:cs="fang_song_gb2312"/>
          <w:kern w:val="0"/>
          <w:sz w:val="27"/>
          <w:szCs w:val="27"/>
        </w:rPr>
        <w:t>分级保护设备，检委会系统升级，视频监控系统改造，多功能一体机，涉密台式电脑、笔记本研判中心会议桌椅等设备。整体提高检务保障设备，提升办案速度，改善办案系统流畅度，因检务保障装备先进使得办案人员心情愉悦。</w:t>
      </w:r>
    </w:p>
    <w:p w14:paraId="2F2D9563">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5</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项目绩效情况</w:t>
      </w:r>
    </w:p>
    <w:p w14:paraId="17795F34">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val="en-US" w:eastAsia="zh-CN"/>
        </w:rPr>
        <w:t>5.1</w:t>
      </w:r>
      <w:r>
        <w:rPr>
          <w:rFonts w:ascii="fang_song_gb2312" w:hAnsi="fang_song_gb2312" w:eastAsia="fang_song_gb2312" w:cs="fang_song_gb2312"/>
          <w:kern w:val="0"/>
          <w:sz w:val="27"/>
          <w:szCs w:val="27"/>
        </w:rPr>
        <w:t>) 产出指标完成情况</w:t>
      </w:r>
    </w:p>
    <w:p w14:paraId="40D0F678">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5.1.1</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数量指标</w:t>
      </w:r>
    </w:p>
    <w:p w14:paraId="3A1A4C3A">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招采设备到位率</w:t>
      </w:r>
      <w:r>
        <w:rPr>
          <w:rFonts w:hint="eastAsia" w:ascii="fang_song_gb2312" w:hAnsi="fang_song_gb2312" w:eastAsia="fang_song_gb2312" w:cs="fang_song_gb2312"/>
          <w:kern w:val="0"/>
          <w:sz w:val="27"/>
          <w:szCs w:val="27"/>
          <w:lang w:val="en-US" w:eastAsia="zh-CN"/>
        </w:rPr>
        <w:t>100%</w:t>
      </w:r>
      <w:r>
        <w:rPr>
          <w:rFonts w:ascii="fang_song_gb2312" w:hAnsi="fang_song_gb2312" w:eastAsia="fang_song_gb2312" w:cs="fang_song_gb2312"/>
          <w:kern w:val="0"/>
          <w:sz w:val="27"/>
          <w:szCs w:val="27"/>
        </w:rPr>
        <w:t>，分值</w:t>
      </w:r>
      <w:r>
        <w:rPr>
          <w:rFonts w:hint="eastAsia" w:ascii="fang_song_gb2312" w:hAnsi="fang_song_gb2312" w:eastAsia="fang_song_gb2312" w:cs="fang_song_gb2312"/>
          <w:kern w:val="0"/>
          <w:sz w:val="27"/>
          <w:szCs w:val="27"/>
          <w:lang w:val="en-US" w:eastAsia="zh-CN"/>
        </w:rPr>
        <w:t>15</w:t>
      </w:r>
      <w:r>
        <w:rPr>
          <w:rFonts w:ascii="fang_song_gb2312" w:hAnsi="fang_song_gb2312" w:eastAsia="fang_song_gb2312" w:cs="fang_song_gb2312"/>
          <w:kern w:val="0"/>
          <w:sz w:val="27"/>
          <w:szCs w:val="27"/>
        </w:rPr>
        <w:t>，得分</w:t>
      </w:r>
      <w:r>
        <w:rPr>
          <w:rFonts w:hint="eastAsia" w:ascii="fang_song_gb2312" w:hAnsi="fang_song_gb2312" w:eastAsia="fang_song_gb2312" w:cs="fang_song_gb2312"/>
          <w:kern w:val="0"/>
          <w:sz w:val="27"/>
          <w:szCs w:val="27"/>
          <w:lang w:val="en-US" w:eastAsia="zh-CN"/>
        </w:rPr>
        <w:t>15</w:t>
      </w:r>
      <w:r>
        <w:rPr>
          <w:rFonts w:hint="eastAsia" w:ascii="fang_song_gb2312" w:hAnsi="fang_song_gb2312" w:eastAsia="fang_song_gb2312" w:cs="fang_song_gb2312"/>
          <w:kern w:val="0"/>
          <w:sz w:val="27"/>
          <w:szCs w:val="27"/>
        </w:rPr>
        <w:t>。</w:t>
      </w:r>
    </w:p>
    <w:p w14:paraId="019F3092">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5.1.2</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质量指标</w:t>
      </w:r>
    </w:p>
    <w:p w14:paraId="70A4D4CE">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采购合同执行率，目标值</w:t>
      </w:r>
      <w:r>
        <w:rPr>
          <w:rFonts w:hint="eastAsia" w:ascii="fang_song_gb2312" w:hAnsi="fang_song_gb2312" w:eastAsia="fang_song_gb2312" w:cs="fang_song_gb2312"/>
          <w:kern w:val="0"/>
          <w:sz w:val="27"/>
          <w:szCs w:val="27"/>
        </w:rPr>
        <w:t>大于等于</w:t>
      </w:r>
      <w:r>
        <w:rPr>
          <w:rFonts w:hint="eastAsia" w:ascii="fang_song_gb2312" w:hAnsi="fang_song_gb2312" w:eastAsia="fang_song_gb2312" w:cs="fang_song_gb2312"/>
          <w:kern w:val="0"/>
          <w:sz w:val="27"/>
          <w:szCs w:val="27"/>
          <w:lang w:val="en-US" w:eastAsia="zh-CN"/>
        </w:rPr>
        <w:t>95</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实际完成</w:t>
      </w:r>
      <w:r>
        <w:rPr>
          <w:rFonts w:hint="eastAsia" w:ascii="fang_song_gb2312" w:hAnsi="fang_song_gb2312" w:eastAsia="fang_song_gb2312" w:cs="fang_song_gb2312"/>
          <w:kern w:val="0"/>
          <w:sz w:val="27"/>
          <w:szCs w:val="27"/>
          <w:lang w:val="en-US" w:eastAsia="zh-CN"/>
        </w:rPr>
        <w:t>100</w:t>
      </w:r>
      <w:r>
        <w:rPr>
          <w:rFonts w:ascii="fang_song_gb2312" w:hAnsi="fang_song_gb2312" w:eastAsia="fang_song_gb2312" w:cs="fang_song_gb2312"/>
          <w:kern w:val="0"/>
          <w:sz w:val="27"/>
          <w:szCs w:val="27"/>
        </w:rPr>
        <w:t>%，分值</w:t>
      </w:r>
      <w:r>
        <w:rPr>
          <w:rFonts w:hint="eastAsia" w:ascii="fang_song_gb2312" w:hAnsi="fang_song_gb2312" w:eastAsia="fang_song_gb2312" w:cs="fang_song_gb2312"/>
          <w:kern w:val="0"/>
          <w:sz w:val="27"/>
          <w:szCs w:val="27"/>
          <w:lang w:val="en-US" w:eastAsia="zh-CN"/>
        </w:rPr>
        <w:t>15</w:t>
      </w:r>
      <w:r>
        <w:rPr>
          <w:rFonts w:ascii="fang_song_gb2312" w:hAnsi="fang_song_gb2312" w:eastAsia="fang_song_gb2312" w:cs="fang_song_gb2312"/>
          <w:kern w:val="0"/>
          <w:sz w:val="27"/>
          <w:szCs w:val="27"/>
        </w:rPr>
        <w:t>，得分1</w:t>
      </w:r>
      <w:r>
        <w:rPr>
          <w:rFonts w:hint="eastAsia" w:ascii="fang_song_gb2312" w:hAnsi="fang_song_gb2312" w:eastAsia="fang_song_gb2312" w:cs="fang_song_gb2312"/>
          <w:kern w:val="0"/>
          <w:sz w:val="27"/>
          <w:szCs w:val="27"/>
          <w:lang w:val="en-US" w:eastAsia="zh-CN"/>
        </w:rPr>
        <w:t>5</w:t>
      </w:r>
      <w:r>
        <w:rPr>
          <w:rFonts w:hint="eastAsia" w:ascii="fang_song_gb2312" w:hAnsi="fang_song_gb2312" w:eastAsia="fang_song_gb2312" w:cs="fang_song_gb2312"/>
          <w:kern w:val="0"/>
          <w:sz w:val="27"/>
          <w:szCs w:val="27"/>
        </w:rPr>
        <w:t>。</w:t>
      </w:r>
    </w:p>
    <w:p w14:paraId="5619706E">
      <w:pPr>
        <w:widowControl/>
        <w:spacing w:before="240" w:after="240"/>
        <w:ind w:firstLine="481"/>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（5.1.3）时效指标</w:t>
      </w:r>
    </w:p>
    <w:p w14:paraId="75F07594">
      <w:pPr>
        <w:widowControl/>
        <w:spacing w:before="240" w:after="240"/>
        <w:ind w:firstLine="481"/>
        <w:jc w:val="left"/>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项目验收延误率1%，分值10分，得分1分。</w:t>
      </w:r>
    </w:p>
    <w:p w14:paraId="2DA70752">
      <w:pPr>
        <w:widowControl/>
        <w:spacing w:before="240" w:after="240"/>
        <w:ind w:firstLine="481"/>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（5.1.4）成本指标</w:t>
      </w:r>
    </w:p>
    <w:p w14:paraId="02097AFB">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财政预算资金使用率</w:t>
      </w:r>
      <w:r>
        <w:rPr>
          <w:rFonts w:hint="eastAsia" w:ascii="fang_song_gb2312" w:hAnsi="fang_song_gb2312" w:eastAsia="fang_song_gb2312" w:cs="fang_song_gb2312"/>
          <w:kern w:val="0"/>
          <w:sz w:val="27"/>
          <w:szCs w:val="27"/>
          <w:lang w:val="en-US" w:eastAsia="zh-CN"/>
        </w:rPr>
        <w:t>大于等于95%，</w:t>
      </w:r>
      <w:r>
        <w:rPr>
          <w:rFonts w:ascii="fang_song_gb2312" w:hAnsi="fang_song_gb2312" w:eastAsia="fang_song_gb2312" w:cs="fang_song_gb2312"/>
          <w:kern w:val="0"/>
          <w:sz w:val="27"/>
          <w:szCs w:val="27"/>
        </w:rPr>
        <w:t>分值10，得分10</w:t>
      </w:r>
      <w:r>
        <w:rPr>
          <w:rFonts w:hint="eastAsia" w:ascii="fang_song_gb2312" w:hAnsi="fang_song_gb2312" w:eastAsia="fang_song_gb2312" w:cs="fang_song_gb2312"/>
          <w:kern w:val="0"/>
          <w:sz w:val="27"/>
          <w:szCs w:val="27"/>
        </w:rPr>
        <w:t>。</w:t>
      </w:r>
    </w:p>
    <w:p w14:paraId="5102F6B6">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val="en-US" w:eastAsia="zh-CN"/>
        </w:rPr>
        <w:t>5.2</w:t>
      </w:r>
      <w:r>
        <w:rPr>
          <w:rFonts w:ascii="fang_song_gb2312" w:hAnsi="fang_song_gb2312" w:eastAsia="fang_song_gb2312" w:cs="fang_song_gb2312"/>
          <w:kern w:val="0"/>
          <w:sz w:val="27"/>
          <w:szCs w:val="27"/>
        </w:rPr>
        <w:t>) 效益指标完成情况</w:t>
      </w:r>
    </w:p>
    <w:p w14:paraId="5A2A01DB">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5.2.1</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经济效益指标</w:t>
      </w:r>
    </w:p>
    <w:p w14:paraId="24D9CA73">
      <w:pPr>
        <w:widowControl/>
        <w:spacing w:before="240" w:after="240"/>
        <w:ind w:firstLine="481"/>
        <w:jc w:val="left"/>
        <w:rPr>
          <w:rFonts w:hint="default" w:ascii="fang_song_gb2312" w:hAnsi="fang_song_gb2312" w:eastAsia="fang_song_gb2312" w:cs="fang_song_gb2312"/>
          <w:kern w:val="0"/>
          <w:sz w:val="27"/>
          <w:szCs w:val="27"/>
          <w:lang w:val="en-US" w:eastAsia="zh-CN"/>
        </w:rPr>
      </w:pPr>
      <w:r>
        <w:rPr>
          <w:rFonts w:ascii="fang_song_gb2312" w:hAnsi="fang_song_gb2312" w:eastAsia="fang_song_gb2312" w:cs="fang_song_gb2312"/>
          <w:kern w:val="0"/>
          <w:sz w:val="27"/>
          <w:szCs w:val="27"/>
        </w:rPr>
        <w:t>设备更新促进工作效率提高率</w:t>
      </w:r>
      <w:r>
        <w:rPr>
          <w:rFonts w:hint="eastAsia" w:ascii="fang_song_gb2312" w:hAnsi="fang_song_gb2312" w:eastAsia="fang_song_gb2312" w:cs="fang_song_gb2312"/>
          <w:kern w:val="0"/>
          <w:sz w:val="27"/>
          <w:szCs w:val="27"/>
          <w:lang w:val="en-US" w:eastAsia="zh-CN"/>
        </w:rPr>
        <w:t>大于等于95%，实际完成值98%，分值10，得分10分。</w:t>
      </w:r>
    </w:p>
    <w:p w14:paraId="6ECB832C">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5.2.2</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社会效益指标</w:t>
      </w:r>
    </w:p>
    <w:p w14:paraId="39135E99">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对相关工作反映及时率的保障率</w:t>
      </w:r>
      <w:r>
        <w:rPr>
          <w:rFonts w:hint="eastAsia" w:ascii="fang_song_gb2312" w:hAnsi="fang_song_gb2312" w:eastAsia="fang_song_gb2312" w:cs="fang_song_gb2312"/>
          <w:kern w:val="0"/>
          <w:sz w:val="27"/>
          <w:szCs w:val="27"/>
          <w:lang w:val="en-US" w:eastAsia="zh-CN"/>
        </w:rPr>
        <w:t>及时到位，</w:t>
      </w:r>
      <w:r>
        <w:rPr>
          <w:rFonts w:ascii="fang_song_gb2312" w:hAnsi="fang_song_gb2312" w:eastAsia="fang_song_gb2312" w:cs="fang_song_gb2312"/>
          <w:kern w:val="0"/>
          <w:sz w:val="27"/>
          <w:szCs w:val="27"/>
        </w:rPr>
        <w:t>分值</w:t>
      </w:r>
      <w:r>
        <w:rPr>
          <w:rFonts w:hint="eastAsia" w:ascii="fang_song_gb2312" w:hAnsi="fang_song_gb2312" w:eastAsia="fang_song_gb2312" w:cs="fang_song_gb2312"/>
          <w:kern w:val="0"/>
          <w:sz w:val="27"/>
          <w:szCs w:val="27"/>
          <w:lang w:val="en-US" w:eastAsia="zh-CN"/>
        </w:rPr>
        <w:t>5</w:t>
      </w:r>
      <w:r>
        <w:rPr>
          <w:rFonts w:ascii="fang_song_gb2312" w:hAnsi="fang_song_gb2312" w:eastAsia="fang_song_gb2312" w:cs="fang_song_gb2312"/>
          <w:kern w:val="0"/>
          <w:sz w:val="27"/>
          <w:szCs w:val="27"/>
        </w:rPr>
        <w:t>，得分</w:t>
      </w:r>
    </w:p>
    <w:p w14:paraId="050C3914">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5.2.3</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生态效益指标</w:t>
      </w:r>
    </w:p>
    <w:p w14:paraId="16CF6198">
      <w:pPr>
        <w:widowControl/>
        <w:spacing w:before="240" w:after="240"/>
        <w:ind w:firstLine="481"/>
        <w:jc w:val="left"/>
        <w:rPr>
          <w:rFonts w:hint="default" w:ascii="fang_song_gb2312" w:hAnsi="fang_song_gb2312" w:eastAsia="fang_song_gb2312" w:cs="fang_song_gb2312"/>
          <w:kern w:val="0"/>
          <w:sz w:val="27"/>
          <w:szCs w:val="27"/>
          <w:lang w:val="en-US" w:eastAsia="zh-CN"/>
        </w:rPr>
      </w:pPr>
      <w:r>
        <w:rPr>
          <w:rFonts w:ascii="fang_song_gb2312" w:hAnsi="fang_song_gb2312" w:eastAsia="fang_song_gb2312" w:cs="fang_song_gb2312"/>
          <w:kern w:val="0"/>
          <w:sz w:val="27"/>
          <w:szCs w:val="27"/>
        </w:rPr>
        <w:t>生态影响力不断加强</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lang w:val="en-US" w:eastAsia="zh-CN"/>
        </w:rPr>
        <w:t>分值10分，得分10分。</w:t>
      </w:r>
    </w:p>
    <w:p w14:paraId="7421DA64">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（5.2.4）</w:t>
      </w:r>
      <w:r>
        <w:rPr>
          <w:rFonts w:ascii="fang_song_gb2312" w:hAnsi="fang_song_gb2312" w:eastAsia="fang_song_gb2312" w:cs="fang_song_gb2312"/>
          <w:kern w:val="0"/>
          <w:sz w:val="27"/>
          <w:szCs w:val="27"/>
        </w:rPr>
        <w:t>可持续影响指标</w:t>
      </w:r>
    </w:p>
    <w:p w14:paraId="61E5D210">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实施绩效评价项目覆盖率目标值</w:t>
      </w:r>
      <w:r>
        <w:rPr>
          <w:rFonts w:hint="eastAsia" w:ascii="fang_song_gb2312" w:hAnsi="fang_song_gb2312" w:eastAsia="fang_song_gb2312" w:cs="fang_song_gb2312"/>
          <w:kern w:val="0"/>
          <w:sz w:val="27"/>
          <w:szCs w:val="27"/>
        </w:rPr>
        <w:t>大于等于</w:t>
      </w:r>
      <w:r>
        <w:rPr>
          <w:rFonts w:hint="eastAsia" w:ascii="fang_song_gb2312" w:hAnsi="fang_song_gb2312" w:eastAsia="fang_song_gb2312" w:cs="fang_song_gb2312"/>
          <w:kern w:val="0"/>
          <w:sz w:val="27"/>
          <w:szCs w:val="27"/>
          <w:lang w:val="en-US" w:eastAsia="zh-CN"/>
        </w:rPr>
        <w:t>95%</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实际完成</w:t>
      </w:r>
      <w:r>
        <w:rPr>
          <w:rFonts w:hint="eastAsia" w:ascii="fang_song_gb2312" w:hAnsi="fang_song_gb2312" w:eastAsia="fang_song_gb2312" w:cs="fang_song_gb2312"/>
          <w:kern w:val="0"/>
          <w:sz w:val="27"/>
          <w:szCs w:val="27"/>
          <w:lang w:val="en-US" w:eastAsia="zh-CN"/>
        </w:rPr>
        <w:t>95%</w:t>
      </w:r>
      <w:r>
        <w:rPr>
          <w:rFonts w:ascii="fang_song_gb2312" w:hAnsi="fang_song_gb2312" w:eastAsia="fang_song_gb2312" w:cs="fang_song_gb2312"/>
          <w:kern w:val="0"/>
          <w:sz w:val="27"/>
          <w:szCs w:val="27"/>
        </w:rPr>
        <w:t>，分值</w:t>
      </w:r>
      <w:r>
        <w:rPr>
          <w:rFonts w:hint="eastAsia" w:ascii="fang_song_gb2312" w:hAnsi="fang_song_gb2312" w:eastAsia="fang_song_gb2312" w:cs="fang_song_gb2312"/>
          <w:kern w:val="0"/>
          <w:sz w:val="27"/>
          <w:szCs w:val="27"/>
          <w:lang w:val="en-US" w:eastAsia="zh-CN"/>
        </w:rPr>
        <w:t>10</w:t>
      </w:r>
      <w:r>
        <w:rPr>
          <w:rFonts w:ascii="fang_song_gb2312" w:hAnsi="fang_song_gb2312" w:eastAsia="fang_song_gb2312" w:cs="fang_song_gb2312"/>
          <w:kern w:val="0"/>
          <w:sz w:val="27"/>
          <w:szCs w:val="27"/>
        </w:rPr>
        <w:t>，得分</w:t>
      </w:r>
      <w:r>
        <w:rPr>
          <w:rFonts w:hint="eastAsia" w:ascii="fang_song_gb2312" w:hAnsi="fang_song_gb2312" w:eastAsia="fang_song_gb2312" w:cs="fang_song_gb2312"/>
          <w:kern w:val="0"/>
          <w:sz w:val="27"/>
          <w:szCs w:val="27"/>
          <w:lang w:val="en-US" w:eastAsia="zh-CN"/>
        </w:rPr>
        <w:t>10</w:t>
      </w:r>
      <w:r>
        <w:rPr>
          <w:rFonts w:hint="eastAsia" w:ascii="fang_song_gb2312" w:hAnsi="fang_song_gb2312" w:eastAsia="fang_song_gb2312" w:cs="fang_song_gb2312"/>
          <w:kern w:val="0"/>
          <w:sz w:val="27"/>
          <w:szCs w:val="27"/>
        </w:rPr>
        <w:t>。</w:t>
      </w:r>
    </w:p>
    <w:p w14:paraId="56813AE7">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val="en-US" w:eastAsia="zh-CN"/>
        </w:rPr>
        <w:t>5.3</w:t>
      </w:r>
      <w:r>
        <w:rPr>
          <w:rFonts w:ascii="fang_song_gb2312" w:hAnsi="fang_song_gb2312" w:eastAsia="fang_song_gb2312" w:cs="fang_song_gb2312"/>
          <w:kern w:val="0"/>
          <w:sz w:val="27"/>
          <w:szCs w:val="27"/>
        </w:rPr>
        <w:t>) 满意度指标完成情况</w:t>
      </w:r>
    </w:p>
    <w:p w14:paraId="4343B398">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5.3.1</w:t>
      </w:r>
      <w:r>
        <w:rPr>
          <w:rFonts w:hint="eastAsia" w:ascii="fang_song_gb2312" w:hAnsi="fang_song_gb2312" w:eastAsia="宋体" w:cs="fang_song_gb2312"/>
          <w:kern w:val="0"/>
          <w:sz w:val="27"/>
          <w:szCs w:val="27"/>
          <w:lang w:eastAsia="zh-CN"/>
        </w:rPr>
        <w:t>）</w:t>
      </w:r>
      <w:r>
        <w:rPr>
          <w:rFonts w:ascii="fang_song_gb2312" w:hAnsi="fang_song_gb2312" w:eastAsia="fang_song_gb2312" w:cs="fang_song_gb2312"/>
          <w:kern w:val="0"/>
          <w:sz w:val="27"/>
          <w:szCs w:val="27"/>
        </w:rPr>
        <w:t>服务对象满意度指标</w:t>
      </w:r>
    </w:p>
    <w:p w14:paraId="3BE86329">
      <w:pPr>
        <w:widowControl/>
        <w:spacing w:before="240" w:after="240"/>
        <w:ind w:firstLine="481"/>
        <w:jc w:val="left"/>
        <w:rPr>
          <w:rFonts w:hint="default" w:ascii="fang_song_gb2312" w:hAnsi="fang_song_gb2312" w:eastAsia="fang_song_gb2312" w:cs="fang_song_gb2312"/>
          <w:kern w:val="0"/>
          <w:sz w:val="27"/>
          <w:szCs w:val="27"/>
          <w:lang w:val="en-US" w:eastAsia="zh-CN"/>
        </w:rPr>
      </w:pPr>
      <w:r>
        <w:rPr>
          <w:rFonts w:ascii="fang_song_gb2312" w:hAnsi="fang_song_gb2312" w:eastAsia="fang_song_gb2312" w:cs="fang_song_gb2312"/>
          <w:kern w:val="0"/>
          <w:sz w:val="27"/>
          <w:szCs w:val="27"/>
        </w:rPr>
        <w:t>检察</w:t>
      </w:r>
      <w:r>
        <w:rPr>
          <w:rFonts w:hint="eastAsia" w:ascii="fang_song_gb2312" w:hAnsi="fang_song_gb2312" w:eastAsia="fang_song_gb2312" w:cs="fang_song_gb2312"/>
          <w:kern w:val="0"/>
          <w:sz w:val="27"/>
          <w:szCs w:val="27"/>
          <w:lang w:val="en-US" w:eastAsia="zh-CN"/>
        </w:rPr>
        <w:t>人员</w:t>
      </w:r>
      <w:r>
        <w:rPr>
          <w:rFonts w:ascii="fang_song_gb2312" w:hAnsi="fang_song_gb2312" w:eastAsia="fang_song_gb2312" w:cs="fang_song_gb2312"/>
          <w:kern w:val="0"/>
          <w:sz w:val="27"/>
          <w:szCs w:val="27"/>
        </w:rPr>
        <w:t>对</w:t>
      </w:r>
      <w:r>
        <w:rPr>
          <w:rFonts w:hint="eastAsia" w:ascii="fang_song_gb2312" w:hAnsi="fang_song_gb2312" w:eastAsia="fang_song_gb2312" w:cs="fang_song_gb2312"/>
          <w:kern w:val="0"/>
          <w:sz w:val="27"/>
          <w:szCs w:val="27"/>
          <w:lang w:val="en-US" w:eastAsia="zh-CN"/>
        </w:rPr>
        <w:t>一般行政管理事务</w:t>
      </w:r>
      <w:r>
        <w:rPr>
          <w:rFonts w:ascii="fang_song_gb2312" w:hAnsi="fang_song_gb2312" w:eastAsia="fang_song_gb2312" w:cs="fang_song_gb2312"/>
          <w:kern w:val="0"/>
          <w:sz w:val="27"/>
          <w:szCs w:val="27"/>
        </w:rPr>
        <w:t>满意度</w:t>
      </w:r>
      <w:r>
        <w:rPr>
          <w:rFonts w:hint="eastAsia" w:ascii="fang_song_gb2312" w:hAnsi="fang_song_gb2312" w:eastAsia="fang_song_gb2312" w:cs="fang_song_gb2312"/>
          <w:kern w:val="0"/>
          <w:sz w:val="27"/>
          <w:szCs w:val="27"/>
          <w:lang w:val="en-US" w:eastAsia="zh-CN"/>
        </w:rPr>
        <w:t>大于等于98%，实际完成值98%，分值10分，得分10分。</w:t>
      </w:r>
    </w:p>
    <w:p w14:paraId="2EFBDE5B">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val="en-US" w:eastAsia="zh-CN"/>
        </w:rPr>
        <w:t>6</w:t>
      </w:r>
      <w:r>
        <w:rPr>
          <w:rFonts w:hint="eastAsia" w:ascii="fang_song_gb2312" w:hAnsi="fang_song_gb2312" w:eastAsia="fang_song_gb2312" w:cs="fang_song_gb2312"/>
          <w:kern w:val="0"/>
          <w:sz w:val="27"/>
          <w:szCs w:val="27"/>
        </w:rPr>
        <w:t>）自评得分情况</w:t>
      </w:r>
    </w:p>
    <w:p w14:paraId="0865ED53">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本项目绩效自评得分</w:t>
      </w:r>
      <w:r>
        <w:rPr>
          <w:rFonts w:hint="eastAsia" w:ascii="fang_song_gb2312" w:hAnsi="fang_song_gb2312" w:eastAsia="fang_song_gb2312" w:cs="fang_song_gb2312"/>
          <w:kern w:val="0"/>
          <w:sz w:val="27"/>
          <w:szCs w:val="27"/>
          <w:lang w:val="en-US" w:eastAsia="zh-CN"/>
        </w:rPr>
        <w:t>91</w:t>
      </w:r>
      <w:r>
        <w:rPr>
          <w:rFonts w:ascii="fang_song_gb2312" w:hAnsi="fang_song_gb2312" w:eastAsia="fang_song_gb2312" w:cs="fang_song_gb2312"/>
          <w:kern w:val="0"/>
          <w:sz w:val="27"/>
          <w:szCs w:val="27"/>
        </w:rPr>
        <w:t>分，等级为A</w:t>
      </w:r>
      <w:r>
        <w:rPr>
          <w:rFonts w:hint="eastAsia" w:ascii="fang_song_gb2312" w:hAnsi="fang_song_gb2312" w:eastAsia="fang_song_gb2312" w:cs="fang_song_gb2312"/>
          <w:kern w:val="0"/>
          <w:sz w:val="27"/>
          <w:szCs w:val="27"/>
        </w:rPr>
        <w:t>。</w:t>
      </w:r>
    </w:p>
    <w:p w14:paraId="1977D70E">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7</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存在问题</w:t>
      </w:r>
    </w:p>
    <w:p w14:paraId="25C91102">
      <w:pPr>
        <w:widowControl/>
        <w:spacing w:before="240" w:after="240"/>
        <w:ind w:firstLine="481"/>
        <w:jc w:val="left"/>
        <w:rPr>
          <w:rFonts w:hint="eastAsia"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7.1</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项目立项、实施存在问题。</w:t>
      </w:r>
    </w:p>
    <w:p w14:paraId="7125F79D">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项目绩效管理尚处初级阶段，有待在实践中形成系统、成熟的绩效管理理念，使项目目标、指标同项目属性灵活高效、不拘形式融合匹配，尽可能挖掘资金使用效能。</w:t>
      </w:r>
    </w:p>
    <w:p w14:paraId="2AA1FC41">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7.2</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资金管理使用存在问题</w:t>
      </w:r>
    </w:p>
    <w:p w14:paraId="096FC35E">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无</w:t>
      </w:r>
    </w:p>
    <w:p w14:paraId="330B2DE8">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8</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其他需要说明的问题</w:t>
      </w:r>
    </w:p>
    <w:p w14:paraId="200971DA">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val="en-US" w:eastAsia="zh-CN"/>
        </w:rPr>
        <w:t>8.1</w:t>
      </w:r>
      <w:r>
        <w:rPr>
          <w:rFonts w:ascii="fang_song_gb2312" w:hAnsi="fang_song_gb2312" w:eastAsia="fang_song_gb2312" w:cs="fang_song_gb2312"/>
          <w:kern w:val="0"/>
          <w:sz w:val="27"/>
          <w:szCs w:val="27"/>
        </w:rPr>
        <w:t>）后续工作计划。</w:t>
      </w:r>
    </w:p>
    <w:p w14:paraId="798E3B60">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根据绩效评价结果，项目资金全年执行达到100%，在后续工作中要继续保持对资金的合理规划，规范资金使用，节约开支的同时也要保障资金的执行。在今后的工作中我单位将继续严格按照相关工作的要求做好绩效工作，根据工作实际情况，更加准确、合理设置绩效目标，以提高绩效评价的准确和规范性。202</w:t>
      </w:r>
      <w:r>
        <w:rPr>
          <w:rFonts w:hint="eastAsia" w:ascii="fang_song_gb2312" w:hAnsi="fang_song_gb2312" w:eastAsia="fang_song_gb2312" w:cs="fang_song_gb2312"/>
          <w:kern w:val="0"/>
          <w:sz w:val="27"/>
          <w:szCs w:val="27"/>
          <w:lang w:val="en-US" w:eastAsia="zh-CN"/>
        </w:rPr>
        <w:t>3</w:t>
      </w:r>
      <w:r>
        <w:rPr>
          <w:rFonts w:ascii="fang_song_gb2312" w:hAnsi="fang_song_gb2312" w:eastAsia="fang_song_gb2312" w:cs="fang_song_gb2312"/>
          <w:kern w:val="0"/>
          <w:sz w:val="27"/>
          <w:szCs w:val="27"/>
        </w:rPr>
        <w:t>年度要全面实施预算绩效管理，要完善绩效管理制度，加强人员培训，做好绩效管理的基础工作和绩效结果应用。</w:t>
      </w:r>
    </w:p>
    <w:p w14:paraId="0378ABDD">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val="en-US" w:eastAsia="zh-CN"/>
        </w:rPr>
        <w:t>8.2</w:t>
      </w:r>
      <w:r>
        <w:rPr>
          <w:rFonts w:ascii="fang_song_gb2312" w:hAnsi="fang_song_gb2312" w:eastAsia="fang_song_gb2312" w:cs="fang_song_gb2312"/>
          <w:kern w:val="0"/>
          <w:sz w:val="27"/>
          <w:szCs w:val="27"/>
        </w:rPr>
        <w:t>）措施及办法。</w:t>
      </w:r>
    </w:p>
    <w:p w14:paraId="3DBCED79">
      <w:pPr>
        <w:widowControl/>
        <w:spacing w:before="240" w:after="240"/>
        <w:ind w:firstLine="481"/>
        <w:jc w:val="left"/>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我院将着重加强绩效管理人员培训，强化绩效管理意识，把绩效管理工作贯穿于财政资金使用的始终，尽可能地发挥财政资金使用效能。</w:t>
      </w:r>
    </w:p>
    <w:p w14:paraId="6021B905">
      <w:pPr>
        <w:widowControl/>
        <w:spacing w:before="240" w:after="240"/>
        <w:jc w:val="left"/>
        <w:rPr>
          <w:rFonts w:ascii="fang_song_gb2312" w:hAnsi="fang_song_gb2312" w:eastAsia="fang_song_gb2312" w:cs="fang_song_gb2312"/>
          <w:kern w:val="0"/>
          <w:sz w:val="27"/>
          <w:szCs w:val="27"/>
        </w:rPr>
      </w:pPr>
    </w:p>
    <w:p w14:paraId="300D0EAC">
      <w:pPr>
        <w:pStyle w:val="2"/>
      </w:pPr>
    </w:p>
    <w:p w14:paraId="64AA1004">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2210D758">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3A008B57">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fang_song_gb2312" w:hAnsi="fang_song_gb2312" w:eastAsia="fang_song_gb2312" w:cs="fang_song_gb2312"/>
          <w:b/>
          <w:bCs/>
          <w:kern w:val="0"/>
          <w:sz w:val="27"/>
          <w:szCs w:val="27"/>
        </w:rPr>
        <w:t>二、上级补助收入：</w:t>
      </w:r>
      <w:r>
        <w:rPr>
          <w:rFonts w:ascii="fang_song_gb2312" w:hAnsi="fang_song_gb2312" w:eastAsia="fang_song_gb2312" w:cs="fang_song_gb2312"/>
          <w:kern w:val="0"/>
          <w:sz w:val="27"/>
          <w:szCs w:val="27"/>
        </w:rPr>
        <w:t>指事业单位从主管部门和上级单位取得的非财政补助收入。</w:t>
      </w:r>
    </w:p>
    <w:p w14:paraId="7BDCE944">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fang_song_gb2312" w:hAnsi="fang_song_gb2312" w:eastAsia="fang_song_gb2312" w:cs="fang_song_gb2312"/>
          <w:b/>
          <w:bCs/>
          <w:kern w:val="0"/>
          <w:sz w:val="27"/>
          <w:szCs w:val="27"/>
        </w:rPr>
        <w:t>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706259C0">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w:t>
      </w:r>
      <w:r>
        <w:rPr>
          <w:rFonts w:ascii="fang_song_gb2312" w:hAnsi="fang_song_gb2312" w:eastAsia="fang_song_gb2312" w:cs="fang_song_gb2312"/>
          <w:b/>
          <w:bCs/>
          <w:kern w:val="0"/>
          <w:sz w:val="27"/>
          <w:szCs w:val="27"/>
        </w:rPr>
        <w:t xml:space="preserve"> 四、事业收入：</w:t>
      </w:r>
      <w:r>
        <w:rPr>
          <w:rFonts w:ascii="fang_song_gb2312" w:hAnsi="fang_song_gb2312" w:eastAsia="fang_song_gb2312" w:cs="fang_song_gb2312"/>
          <w:kern w:val="0"/>
          <w:sz w:val="27"/>
          <w:szCs w:val="27"/>
        </w:rPr>
        <w:t>指事业单位开展专业业务活动及其辅助活动取得的收入。</w:t>
      </w:r>
    </w:p>
    <w:p w14:paraId="308995A3">
      <w:pPr>
        <w:widowControl/>
        <w:spacing w:before="240" w:after="240"/>
        <w:ind w:firstLine="481"/>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fang_song_gb2312" w:hAnsi="fang_song_gb2312" w:eastAsia="fang_song_gb2312" w:cs="fang_song_gb2312"/>
          <w:b/>
          <w:bCs/>
          <w:kern w:val="0"/>
          <w:sz w:val="27"/>
          <w:szCs w:val="27"/>
        </w:rPr>
        <w:t>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6E0959E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434C2B3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6B4C7E7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0A94210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43DCFA8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4AE939D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6162C38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0D90B9B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16EF1E2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0FB251D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55FBE96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3956D46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31CC1B9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3B680A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14:paraId="3C7FDD25">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43F104BC">
      <w:pPr>
        <w:widowControl/>
        <w:spacing w:before="240" w:after="240"/>
        <w:jc w:val="left"/>
        <w:rPr>
          <w:rFonts w:ascii="Times New Roman" w:hAnsi="Times New Roman" w:eastAsia="Times New Roman" w:cs="Times New Roman"/>
          <w:kern w:val="0"/>
          <w:sz w:val="24"/>
        </w:rPr>
      </w:pPr>
    </w:p>
    <w:p w14:paraId="2F68C83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14:paraId="32E1320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hint="eastAsia" w:ascii="fang_song_gb2312" w:hAnsi="fang_song_gb2312" w:eastAsia="宋体" w:cs="fang_song_gb2312"/>
          <w:kern w:val="0"/>
          <w:sz w:val="27"/>
          <w:szCs w:val="27"/>
          <w:u w:val="single"/>
          <w:lang w:val="en-US" w:eastAsia="zh-CN"/>
        </w:rPr>
        <w:t>段志娇</w:t>
      </w:r>
      <w:r>
        <w:rPr>
          <w:rFonts w:ascii="fang_song_gb2312" w:hAnsi="fang_song_gb2312" w:eastAsia="fang_song_gb2312" w:cs="fang_song_gb2312"/>
          <w:kern w:val="0"/>
          <w:sz w:val="27"/>
          <w:szCs w:val="27"/>
          <w:u w:val="single"/>
        </w:rPr>
        <w:t xml:space="preserve"> </w:t>
      </w:r>
      <w:r>
        <w:rPr>
          <w:rFonts w:ascii="fang_song_gb2312" w:hAnsi="fang_song_gb2312" w:eastAsia="fang_song_gb2312" w:cs="fang_song_gb2312"/>
          <w:kern w:val="0"/>
          <w:sz w:val="27"/>
          <w:szCs w:val="27"/>
        </w:rPr>
        <w:t>          联系电话：0476-8429829- </w:t>
      </w:r>
    </w:p>
    <w:p w14:paraId="5148D90C">
      <w:pPr>
        <w:widowControl/>
        <w:spacing w:before="240" w:after="240"/>
        <w:jc w:val="left"/>
        <w:rPr>
          <w:rFonts w:ascii="Times New Roman" w:hAnsi="Times New Roman" w:eastAsia="Times New Roman" w:cs="Times New Roman"/>
          <w:kern w:val="0"/>
          <w:sz w:val="24"/>
        </w:rPr>
      </w:pPr>
    </w:p>
    <w:p w14:paraId="5E3311D3">
      <w:pPr>
        <w:widowControl/>
        <w:spacing w:before="240" w:after="240"/>
        <w:jc w:val="center"/>
        <w:rPr>
          <w:rFonts w:ascii="fang_zheng_xiao_biao_song_ti" w:hAnsi="fang_zheng_xiao_biao_song_ti" w:eastAsia="fang_zheng_xiao_biao_song_ti" w:cs="fang_zheng_xiao_biao_song_ti"/>
          <w:b/>
          <w:bCs/>
          <w:kern w:val="0"/>
          <w:sz w:val="36"/>
          <w:szCs w:val="36"/>
        </w:rPr>
      </w:pPr>
    </w:p>
    <w:p w14:paraId="52D05777">
      <w:pPr>
        <w:widowControl/>
        <w:spacing w:before="240" w:after="240"/>
        <w:jc w:val="center"/>
        <w:rPr>
          <w:rFonts w:ascii="fang_zheng_xiao_biao_song_ti" w:hAnsi="fang_zheng_xiao_biao_song_ti" w:eastAsia="fang_zheng_xiao_biao_song_ti" w:cs="fang_zheng_xiao_biao_song_ti"/>
          <w:b/>
          <w:bCs/>
          <w:kern w:val="0"/>
          <w:sz w:val="36"/>
          <w:szCs w:val="36"/>
        </w:rPr>
      </w:pPr>
    </w:p>
    <w:p w14:paraId="11FF48A0">
      <w:pPr>
        <w:widowControl/>
        <w:spacing w:before="240" w:after="240"/>
        <w:jc w:val="center"/>
        <w:rPr>
          <w:rFonts w:ascii="fang_zheng_xiao_biao_song_ti" w:hAnsi="fang_zheng_xiao_biao_song_ti" w:eastAsia="fang_zheng_xiao_biao_song_ti" w:cs="fang_zheng_xiao_biao_song_ti"/>
          <w:b/>
          <w:bCs/>
          <w:kern w:val="0"/>
          <w:sz w:val="36"/>
          <w:szCs w:val="36"/>
        </w:rPr>
      </w:pPr>
    </w:p>
    <w:p w14:paraId="6C540B31">
      <w:pPr>
        <w:widowControl/>
        <w:spacing w:before="240" w:after="240"/>
        <w:jc w:val="center"/>
        <w:rPr>
          <w:rFonts w:ascii="fang_zheng_xiao_biao_song_ti" w:hAnsi="fang_zheng_xiao_biao_song_ti" w:eastAsia="fang_zheng_xiao_biao_song_ti" w:cs="fang_zheng_xiao_biao_song_ti"/>
          <w:b/>
          <w:bCs/>
          <w:kern w:val="0"/>
          <w:sz w:val="36"/>
          <w:szCs w:val="36"/>
        </w:rPr>
      </w:pPr>
    </w:p>
    <w:p w14:paraId="576C6209">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14:paraId="27BA3E24">
      <w:pPr>
        <w:widowControl/>
        <w:spacing w:before="240" w:after="240"/>
        <w:jc w:val="left"/>
      </w:pPr>
      <w:r>
        <w:rPr>
          <w:rFonts w:ascii="fang_song_gb2312" w:hAnsi="fang_song_gb2312" w:eastAsia="fang_song_gb2312" w:cs="fang_song_gb2312"/>
          <w:kern w:val="0"/>
          <w:sz w:val="27"/>
          <w:szCs w:val="27"/>
        </w:rPr>
        <w:t>    见附件。1</w:t>
      </w:r>
    </w:p>
    <w:p w14:paraId="70C6B448">
      <w:pPr>
        <w:widowControl/>
        <w:spacing w:before="240" w:after="24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一、收入支出决算总表</w:t>
      </w:r>
    </w:p>
    <w:p w14:paraId="5949FD2B">
      <w:pPr>
        <w:pStyle w:val="2"/>
      </w:pPr>
      <w:r>
        <w:rPr>
          <w:rFonts w:hint="eastAsia" w:eastAsia="宋体"/>
          <w:lang w:eastAsia="zh-CN"/>
        </w:rPr>
        <w:drawing>
          <wp:inline distT="0" distB="0" distL="114300" distR="114300">
            <wp:extent cx="6181090" cy="4359910"/>
            <wp:effectExtent l="0" t="0" r="10160" b="2540"/>
            <wp:docPr id="2" name="图片 2" descr="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入支出决算表"/>
                    <pic:cNvPicPr>
                      <a:picLocks noChangeAspect="1"/>
                    </pic:cNvPicPr>
                  </pic:nvPicPr>
                  <pic:blipFill>
                    <a:blip r:embed="rId10"/>
                    <a:stretch>
                      <a:fillRect/>
                    </a:stretch>
                  </pic:blipFill>
                  <pic:spPr>
                    <a:xfrm>
                      <a:off x="0" y="0"/>
                      <a:ext cx="6181090" cy="4359910"/>
                    </a:xfrm>
                    <a:prstGeom prst="rect">
                      <a:avLst/>
                    </a:prstGeom>
                  </pic:spPr>
                </pic:pic>
              </a:graphicData>
            </a:graphic>
          </wp:inline>
        </w:drawing>
      </w:r>
    </w:p>
    <w:p w14:paraId="78F48D5F">
      <w:pPr>
        <w:widowControl/>
        <w:numPr>
          <w:ilvl w:val="0"/>
          <w:numId w:val="5"/>
        </w:numPr>
        <w:spacing w:before="240" w:after="24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收入决算表</w:t>
      </w:r>
    </w:p>
    <w:p w14:paraId="106241C6">
      <w:pPr>
        <w:pStyle w:val="2"/>
        <w:numPr>
          <w:ilvl w:val="0"/>
          <w:numId w:val="0"/>
        </w:numPr>
        <w:jc w:val="both"/>
        <w:rPr>
          <w:rFonts w:hint="eastAsia" w:eastAsia="宋体"/>
          <w:lang w:eastAsia="zh-CN"/>
        </w:rPr>
      </w:pPr>
      <w:r>
        <w:rPr>
          <w:rFonts w:hint="eastAsia" w:eastAsia="宋体"/>
          <w:lang w:eastAsia="zh-CN"/>
        </w:rPr>
        <w:drawing>
          <wp:inline distT="0" distB="0" distL="114300" distR="114300">
            <wp:extent cx="6182360" cy="1866900"/>
            <wp:effectExtent l="0" t="0" r="8890" b="0"/>
            <wp:docPr id="3" name="图片 3" descr="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收入决算表"/>
                    <pic:cNvPicPr>
                      <a:picLocks noChangeAspect="1"/>
                    </pic:cNvPicPr>
                  </pic:nvPicPr>
                  <pic:blipFill>
                    <a:blip r:embed="rId11"/>
                    <a:stretch>
                      <a:fillRect/>
                    </a:stretch>
                  </pic:blipFill>
                  <pic:spPr>
                    <a:xfrm>
                      <a:off x="0" y="0"/>
                      <a:ext cx="6182360" cy="1866900"/>
                    </a:xfrm>
                    <a:prstGeom prst="rect">
                      <a:avLst/>
                    </a:prstGeom>
                  </pic:spPr>
                </pic:pic>
              </a:graphicData>
            </a:graphic>
          </wp:inline>
        </w:drawing>
      </w:r>
    </w:p>
    <w:p w14:paraId="09C31E7E">
      <w:pPr>
        <w:widowControl/>
        <w:numPr>
          <w:ilvl w:val="0"/>
          <w:numId w:val="5"/>
        </w:numPr>
        <w:spacing w:before="240" w:after="240"/>
        <w:ind w:left="0" w:leftChars="0" w:firstLine="0" w:firstLineChars="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支出决算表</w:t>
      </w:r>
    </w:p>
    <w:p w14:paraId="433FAE30">
      <w:pPr>
        <w:pStyle w:val="2"/>
        <w:numPr>
          <w:ilvl w:val="0"/>
          <w:numId w:val="0"/>
        </w:numPr>
        <w:ind w:leftChars="0"/>
        <w:jc w:val="both"/>
        <w:rPr>
          <w:rFonts w:hint="eastAsia" w:eastAsia="宋体"/>
          <w:lang w:eastAsia="zh-CN"/>
        </w:rPr>
      </w:pPr>
      <w:r>
        <w:rPr>
          <w:rFonts w:hint="eastAsia" w:eastAsia="宋体"/>
          <w:lang w:eastAsia="zh-CN"/>
        </w:rPr>
        <w:drawing>
          <wp:inline distT="0" distB="0" distL="114300" distR="114300">
            <wp:extent cx="6184265" cy="2464435"/>
            <wp:effectExtent l="0" t="0" r="6985" b="12065"/>
            <wp:docPr id="4" name="图片 4" descr="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支出决算表"/>
                    <pic:cNvPicPr>
                      <a:picLocks noChangeAspect="1"/>
                    </pic:cNvPicPr>
                  </pic:nvPicPr>
                  <pic:blipFill>
                    <a:blip r:embed="rId12"/>
                    <a:stretch>
                      <a:fillRect/>
                    </a:stretch>
                  </pic:blipFill>
                  <pic:spPr>
                    <a:xfrm>
                      <a:off x="0" y="0"/>
                      <a:ext cx="6184265" cy="2464435"/>
                    </a:xfrm>
                    <a:prstGeom prst="rect">
                      <a:avLst/>
                    </a:prstGeom>
                  </pic:spPr>
                </pic:pic>
              </a:graphicData>
            </a:graphic>
          </wp:inline>
        </w:drawing>
      </w:r>
    </w:p>
    <w:p w14:paraId="2BAD0250">
      <w:pPr>
        <w:widowControl/>
        <w:numPr>
          <w:ilvl w:val="0"/>
          <w:numId w:val="5"/>
        </w:numPr>
        <w:spacing w:before="240" w:after="240"/>
        <w:ind w:left="0" w:leftChars="0" w:firstLine="0" w:firstLineChars="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财政拨款收入支出决算总表</w:t>
      </w:r>
    </w:p>
    <w:p w14:paraId="2287135E">
      <w:pPr>
        <w:pStyle w:val="2"/>
        <w:numPr>
          <w:ilvl w:val="0"/>
          <w:numId w:val="0"/>
        </w:numPr>
        <w:ind w:leftChars="0"/>
        <w:jc w:val="both"/>
        <w:rPr>
          <w:rFonts w:hint="eastAsia" w:eastAsia="宋体"/>
          <w:lang w:eastAsia="zh-CN"/>
        </w:rPr>
      </w:pPr>
      <w:r>
        <w:rPr>
          <w:rFonts w:hint="eastAsia" w:eastAsia="宋体"/>
          <w:lang w:eastAsia="zh-CN"/>
        </w:rPr>
        <w:drawing>
          <wp:inline distT="0" distB="0" distL="114300" distR="114300">
            <wp:extent cx="5855335" cy="3122295"/>
            <wp:effectExtent l="0" t="0" r="12065" b="1905"/>
            <wp:docPr id="5" name="图片 5" descr="财政拨款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财政拨款收入支出决算总表"/>
                    <pic:cNvPicPr>
                      <a:picLocks noChangeAspect="1"/>
                    </pic:cNvPicPr>
                  </pic:nvPicPr>
                  <pic:blipFill>
                    <a:blip r:embed="rId13"/>
                    <a:stretch>
                      <a:fillRect/>
                    </a:stretch>
                  </pic:blipFill>
                  <pic:spPr>
                    <a:xfrm>
                      <a:off x="0" y="0"/>
                      <a:ext cx="5855335" cy="3122295"/>
                    </a:xfrm>
                    <a:prstGeom prst="rect">
                      <a:avLst/>
                    </a:prstGeom>
                  </pic:spPr>
                </pic:pic>
              </a:graphicData>
            </a:graphic>
          </wp:inline>
        </w:drawing>
      </w:r>
    </w:p>
    <w:p w14:paraId="5567F20D">
      <w:pPr>
        <w:widowControl/>
        <w:numPr>
          <w:ilvl w:val="0"/>
          <w:numId w:val="5"/>
        </w:numPr>
        <w:spacing w:before="240" w:after="240"/>
        <w:ind w:left="0" w:leftChars="0" w:firstLine="0" w:firstLineChars="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一般公共预算财政拨款支出决算表</w:t>
      </w:r>
    </w:p>
    <w:p w14:paraId="33E3DED3">
      <w:pPr>
        <w:pStyle w:val="2"/>
        <w:numPr>
          <w:ilvl w:val="0"/>
          <w:numId w:val="0"/>
        </w:numPr>
        <w:ind w:leftChars="0"/>
        <w:jc w:val="both"/>
        <w:rPr>
          <w:rFonts w:hint="eastAsia" w:eastAsia="宋体"/>
          <w:lang w:eastAsia="zh-CN"/>
        </w:rPr>
      </w:pPr>
      <w:r>
        <w:rPr>
          <w:rFonts w:hint="eastAsia" w:eastAsia="宋体"/>
          <w:lang w:eastAsia="zh-CN"/>
        </w:rPr>
        <w:drawing>
          <wp:inline distT="0" distB="0" distL="114300" distR="114300">
            <wp:extent cx="6183630" cy="2809875"/>
            <wp:effectExtent l="0" t="0" r="7620" b="9525"/>
            <wp:docPr id="6" name="图片 6" descr="一般公共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般公共预算财政拨款支出决算表"/>
                    <pic:cNvPicPr>
                      <a:picLocks noChangeAspect="1"/>
                    </pic:cNvPicPr>
                  </pic:nvPicPr>
                  <pic:blipFill>
                    <a:blip r:embed="rId14"/>
                    <a:stretch>
                      <a:fillRect/>
                    </a:stretch>
                  </pic:blipFill>
                  <pic:spPr>
                    <a:xfrm>
                      <a:off x="0" y="0"/>
                      <a:ext cx="6183630" cy="2809875"/>
                    </a:xfrm>
                    <a:prstGeom prst="rect">
                      <a:avLst/>
                    </a:prstGeom>
                  </pic:spPr>
                </pic:pic>
              </a:graphicData>
            </a:graphic>
          </wp:inline>
        </w:drawing>
      </w:r>
    </w:p>
    <w:p w14:paraId="42F36C3D">
      <w:pPr>
        <w:widowControl/>
        <w:numPr>
          <w:ilvl w:val="0"/>
          <w:numId w:val="5"/>
        </w:numPr>
        <w:spacing w:before="240" w:after="240"/>
        <w:ind w:left="0" w:leftChars="0" w:firstLine="0" w:firstLineChars="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一般公共预算财政拨款基本支出决算明细表</w:t>
      </w:r>
    </w:p>
    <w:p w14:paraId="695C151D">
      <w:pPr>
        <w:pStyle w:val="2"/>
        <w:numPr>
          <w:ilvl w:val="0"/>
          <w:numId w:val="0"/>
        </w:numPr>
        <w:ind w:leftChars="0"/>
        <w:jc w:val="both"/>
        <w:rPr>
          <w:rFonts w:hint="eastAsia" w:eastAsia="宋体"/>
          <w:lang w:eastAsia="zh-CN"/>
        </w:rPr>
      </w:pPr>
      <w:r>
        <w:rPr>
          <w:rFonts w:hint="eastAsia" w:eastAsia="宋体"/>
          <w:lang w:eastAsia="zh-CN"/>
        </w:rPr>
        <w:drawing>
          <wp:inline distT="0" distB="0" distL="114300" distR="114300">
            <wp:extent cx="6183630" cy="2705735"/>
            <wp:effectExtent l="0" t="0" r="7620" b="18415"/>
            <wp:docPr id="7" name="图片 7" descr="一般公共预算财政拨款基本支出决算明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一般公共预算财政拨款基本支出决算明细表"/>
                    <pic:cNvPicPr>
                      <a:picLocks noChangeAspect="1"/>
                    </pic:cNvPicPr>
                  </pic:nvPicPr>
                  <pic:blipFill>
                    <a:blip r:embed="rId15"/>
                    <a:stretch>
                      <a:fillRect/>
                    </a:stretch>
                  </pic:blipFill>
                  <pic:spPr>
                    <a:xfrm>
                      <a:off x="0" y="0"/>
                      <a:ext cx="6183630" cy="2705735"/>
                    </a:xfrm>
                    <a:prstGeom prst="rect">
                      <a:avLst/>
                    </a:prstGeom>
                  </pic:spPr>
                </pic:pic>
              </a:graphicData>
            </a:graphic>
          </wp:inline>
        </w:drawing>
      </w:r>
    </w:p>
    <w:p w14:paraId="2237CAD4">
      <w:pPr>
        <w:widowControl/>
        <w:numPr>
          <w:ilvl w:val="0"/>
          <w:numId w:val="5"/>
        </w:numPr>
        <w:spacing w:before="240" w:after="240"/>
        <w:ind w:left="0" w:leftChars="0" w:firstLine="0" w:firstLineChars="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一般公共预算财政拨款项目支出决算明细表</w:t>
      </w:r>
    </w:p>
    <w:p w14:paraId="0B8B006D">
      <w:pPr>
        <w:pStyle w:val="2"/>
        <w:numPr>
          <w:ilvl w:val="0"/>
          <w:numId w:val="0"/>
        </w:numPr>
        <w:ind w:leftChars="0"/>
        <w:jc w:val="both"/>
        <w:rPr>
          <w:rFonts w:hint="eastAsia" w:eastAsia="宋体"/>
          <w:lang w:eastAsia="zh-CN"/>
        </w:rPr>
      </w:pPr>
      <w:r>
        <w:rPr>
          <w:rFonts w:hint="eastAsia" w:eastAsia="宋体"/>
          <w:lang w:eastAsia="zh-CN"/>
        </w:rPr>
        <w:drawing>
          <wp:inline distT="0" distB="0" distL="114300" distR="114300">
            <wp:extent cx="6181090" cy="2604135"/>
            <wp:effectExtent l="0" t="0" r="10160" b="5715"/>
            <wp:docPr id="8" name="图片 8" descr="一般公共预算财政拨款项目支出决算明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一般公共预算财政拨款项目支出决算明细表"/>
                    <pic:cNvPicPr>
                      <a:picLocks noChangeAspect="1"/>
                    </pic:cNvPicPr>
                  </pic:nvPicPr>
                  <pic:blipFill>
                    <a:blip r:embed="rId16"/>
                    <a:stretch>
                      <a:fillRect/>
                    </a:stretch>
                  </pic:blipFill>
                  <pic:spPr>
                    <a:xfrm>
                      <a:off x="0" y="0"/>
                      <a:ext cx="6181090" cy="2604135"/>
                    </a:xfrm>
                    <a:prstGeom prst="rect">
                      <a:avLst/>
                    </a:prstGeom>
                  </pic:spPr>
                </pic:pic>
              </a:graphicData>
            </a:graphic>
          </wp:inline>
        </w:drawing>
      </w:r>
    </w:p>
    <w:p w14:paraId="39F227E6">
      <w:pPr>
        <w:widowControl/>
        <w:numPr>
          <w:ilvl w:val="0"/>
          <w:numId w:val="5"/>
        </w:numPr>
        <w:spacing w:before="240" w:after="240"/>
        <w:ind w:left="0" w:leftChars="0" w:firstLine="0" w:firstLineChars="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政府性基金预算财政拨款收入支出决算表</w:t>
      </w:r>
    </w:p>
    <w:p w14:paraId="0E732DCB">
      <w:pPr>
        <w:pStyle w:val="2"/>
        <w:numPr>
          <w:ilvl w:val="0"/>
          <w:numId w:val="0"/>
        </w:numPr>
        <w:ind w:leftChars="0"/>
        <w:jc w:val="both"/>
        <w:rPr>
          <w:rFonts w:hint="eastAsia" w:eastAsia="宋体"/>
          <w:lang w:eastAsia="zh-CN"/>
        </w:rPr>
      </w:pPr>
      <w:r>
        <w:rPr>
          <w:rFonts w:hint="eastAsia" w:eastAsia="宋体"/>
          <w:lang w:eastAsia="zh-CN"/>
        </w:rPr>
        <w:drawing>
          <wp:inline distT="0" distB="0" distL="114300" distR="114300">
            <wp:extent cx="6174740" cy="1049020"/>
            <wp:effectExtent l="0" t="0" r="16510" b="17780"/>
            <wp:docPr id="9" name="图片 9" descr="政府性基金预算财政拨款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政府性基金预算财政拨款收入支出决算表"/>
                    <pic:cNvPicPr>
                      <a:picLocks noChangeAspect="1"/>
                    </pic:cNvPicPr>
                  </pic:nvPicPr>
                  <pic:blipFill>
                    <a:blip r:embed="rId17"/>
                    <a:stretch>
                      <a:fillRect/>
                    </a:stretch>
                  </pic:blipFill>
                  <pic:spPr>
                    <a:xfrm>
                      <a:off x="0" y="0"/>
                      <a:ext cx="6174740" cy="1049020"/>
                    </a:xfrm>
                    <a:prstGeom prst="rect">
                      <a:avLst/>
                    </a:prstGeom>
                  </pic:spPr>
                </pic:pic>
              </a:graphicData>
            </a:graphic>
          </wp:inline>
        </w:drawing>
      </w:r>
    </w:p>
    <w:p w14:paraId="7C5E6846">
      <w:pPr>
        <w:widowControl/>
        <w:numPr>
          <w:ilvl w:val="0"/>
          <w:numId w:val="5"/>
        </w:numPr>
        <w:spacing w:before="240" w:after="240"/>
        <w:ind w:left="0" w:leftChars="0" w:firstLine="0" w:firstLineChars="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国有资本经营预算财政拨款支出决算表</w:t>
      </w:r>
    </w:p>
    <w:p w14:paraId="74A7420F">
      <w:pPr>
        <w:pStyle w:val="2"/>
        <w:numPr>
          <w:ilvl w:val="0"/>
          <w:numId w:val="0"/>
        </w:numPr>
        <w:ind w:leftChars="0"/>
        <w:jc w:val="both"/>
        <w:rPr>
          <w:rFonts w:hint="eastAsia" w:eastAsia="宋体"/>
          <w:lang w:eastAsia="zh-CN"/>
        </w:rPr>
      </w:pPr>
      <w:r>
        <w:rPr>
          <w:rFonts w:hint="eastAsia" w:eastAsia="宋体"/>
          <w:lang w:eastAsia="zh-CN"/>
        </w:rPr>
        <w:drawing>
          <wp:inline distT="0" distB="0" distL="114300" distR="114300">
            <wp:extent cx="6171565" cy="1016635"/>
            <wp:effectExtent l="0" t="0" r="635" b="12065"/>
            <wp:docPr id="10" name="图片 10" descr="国有资本经营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有资本经营预算财政拨款支出决算表"/>
                    <pic:cNvPicPr>
                      <a:picLocks noChangeAspect="1"/>
                    </pic:cNvPicPr>
                  </pic:nvPicPr>
                  <pic:blipFill>
                    <a:blip r:embed="rId18"/>
                    <a:stretch>
                      <a:fillRect/>
                    </a:stretch>
                  </pic:blipFill>
                  <pic:spPr>
                    <a:xfrm>
                      <a:off x="0" y="0"/>
                      <a:ext cx="6171565" cy="1016635"/>
                    </a:xfrm>
                    <a:prstGeom prst="rect">
                      <a:avLst/>
                    </a:prstGeom>
                  </pic:spPr>
                </pic:pic>
              </a:graphicData>
            </a:graphic>
          </wp:inline>
        </w:drawing>
      </w:r>
    </w:p>
    <w:p w14:paraId="0FD137A9">
      <w:pPr>
        <w:widowControl/>
        <w:numPr>
          <w:ilvl w:val="0"/>
          <w:numId w:val="5"/>
        </w:numPr>
        <w:spacing w:before="240" w:after="240"/>
        <w:ind w:left="0" w:leftChars="0" w:firstLine="0" w:firstLineChars="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财政拨款“三公”经费支出决算表</w:t>
      </w:r>
    </w:p>
    <w:p w14:paraId="6F701D75">
      <w:pPr>
        <w:pStyle w:val="2"/>
        <w:numPr>
          <w:ilvl w:val="0"/>
          <w:numId w:val="0"/>
        </w:numPr>
        <w:ind w:leftChars="0"/>
        <w:jc w:val="both"/>
        <w:rPr>
          <w:rFonts w:hint="eastAsia" w:eastAsia="宋体"/>
          <w:lang w:eastAsia="zh-CN"/>
        </w:rPr>
      </w:pPr>
      <w:r>
        <w:rPr>
          <w:rFonts w:hint="eastAsia" w:eastAsia="宋体"/>
          <w:lang w:eastAsia="zh-CN"/>
        </w:rPr>
        <w:drawing>
          <wp:inline distT="0" distB="0" distL="114300" distR="114300">
            <wp:extent cx="6179820" cy="2152015"/>
            <wp:effectExtent l="0" t="0" r="11430" b="635"/>
            <wp:docPr id="11" name="图片 11" descr="财政拨款“三公”经费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财政拨款“三公”经费支出决算表"/>
                    <pic:cNvPicPr>
                      <a:picLocks noChangeAspect="1"/>
                    </pic:cNvPicPr>
                  </pic:nvPicPr>
                  <pic:blipFill>
                    <a:blip r:embed="rId19"/>
                    <a:stretch>
                      <a:fillRect/>
                    </a:stretch>
                  </pic:blipFill>
                  <pic:spPr>
                    <a:xfrm>
                      <a:off x="0" y="0"/>
                      <a:ext cx="6179820" cy="2152015"/>
                    </a:xfrm>
                    <a:prstGeom prst="rect">
                      <a:avLst/>
                    </a:prstGeom>
                  </pic:spPr>
                </pic:pic>
              </a:graphicData>
            </a:graphic>
          </wp:inline>
        </w:drawing>
      </w:r>
    </w:p>
    <w:p w14:paraId="43A90A4C">
      <w:pPr>
        <w:widowControl/>
        <w:numPr>
          <w:ilvl w:val="0"/>
          <w:numId w:val="5"/>
        </w:numPr>
        <w:spacing w:before="240" w:after="240"/>
        <w:ind w:left="0" w:leftChars="0" w:firstLine="0" w:firstLineChars="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机构运行经费支出、国有资产占用情况及政府采购支出信息表</w:t>
      </w:r>
    </w:p>
    <w:p w14:paraId="0A72F2B1">
      <w:pPr>
        <w:pStyle w:val="2"/>
        <w:numPr>
          <w:ilvl w:val="0"/>
          <w:numId w:val="0"/>
        </w:numPr>
        <w:ind w:leftChars="0"/>
        <w:jc w:val="both"/>
        <w:rPr>
          <w:rFonts w:hint="eastAsia" w:eastAsia="宋体"/>
          <w:lang w:eastAsia="zh-CN"/>
        </w:rPr>
      </w:pPr>
      <w:r>
        <w:rPr>
          <w:rFonts w:hint="eastAsia" w:eastAsia="宋体"/>
          <w:lang w:eastAsia="zh-CN"/>
        </w:rPr>
        <w:drawing>
          <wp:inline distT="0" distB="0" distL="114300" distR="114300">
            <wp:extent cx="6178550" cy="3104515"/>
            <wp:effectExtent l="0" t="0" r="12700" b="635"/>
            <wp:docPr id="12" name="图片 12" descr="机构运行经费支出、国有资产占用情况及政府采购支出信息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机构运行经费支出、国有资产占用情况及政府采购支出信息表"/>
                    <pic:cNvPicPr>
                      <a:picLocks noChangeAspect="1"/>
                    </pic:cNvPicPr>
                  </pic:nvPicPr>
                  <pic:blipFill>
                    <a:blip r:embed="rId20"/>
                    <a:stretch>
                      <a:fillRect/>
                    </a:stretch>
                  </pic:blipFill>
                  <pic:spPr>
                    <a:xfrm>
                      <a:off x="0" y="0"/>
                      <a:ext cx="6178550" cy="3104515"/>
                    </a:xfrm>
                    <a:prstGeom prst="rect">
                      <a:avLst/>
                    </a:prstGeom>
                  </pic:spPr>
                </pic:pic>
              </a:graphicData>
            </a:graphic>
          </wp:inline>
        </w:drawing>
      </w:r>
    </w:p>
    <w:bookmarkEnd w:id="0"/>
    <w:p w14:paraId="67451CB6">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81EC">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9EC51">
    <w:pPr>
      <w:pStyle w:val="13"/>
      <w:jc w:val="center"/>
    </w:pPr>
    <w:r>
      <w:fldChar w:fldCharType="begin"/>
    </w:r>
    <w:r>
      <w:instrText xml:space="preserve"> PAGE   \* MERGEFORMAT </w:instrText>
    </w:r>
    <w:r>
      <w:fldChar w:fldCharType="separate"/>
    </w:r>
    <w:r>
      <w:rPr>
        <w:lang w:val="zh-CN"/>
      </w:rPr>
      <w:t>24</w:t>
    </w:r>
    <w:r>
      <w:rPr>
        <w:lang w:val="zh-CN"/>
      </w:rPr>
      <w:fldChar w:fldCharType="end"/>
    </w:r>
  </w:p>
  <w:p w14:paraId="0DFED12E">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47888"/>
    <w:multiLevelType w:val="singleLevel"/>
    <w:tmpl w:val="CE147888"/>
    <w:lvl w:ilvl="0" w:tentative="0">
      <w:start w:val="1"/>
      <w:numFmt w:val="chineseCounting"/>
      <w:suff w:val="nothing"/>
      <w:lvlText w:val="%1、"/>
      <w:lvlJc w:val="left"/>
      <w:pPr>
        <w:ind w:left="675" w:leftChars="0" w:firstLine="0" w:firstLineChars="0"/>
      </w:pPr>
      <w:rPr>
        <w:rFonts w:hint="eastAsia"/>
      </w:rPr>
    </w:lvl>
  </w:abstractNum>
  <w:abstractNum w:abstractNumId="1">
    <w:nsid w:val="EB4998BE"/>
    <w:multiLevelType w:val="singleLevel"/>
    <w:tmpl w:val="EB4998BE"/>
    <w:lvl w:ilvl="0" w:tentative="0">
      <w:start w:val="2"/>
      <w:numFmt w:val="chineseCounting"/>
      <w:suff w:val="nothing"/>
      <w:lvlText w:val="%1、"/>
      <w:lvlJc w:val="left"/>
      <w:rPr>
        <w:rFonts w:hint="eastAsia"/>
      </w:rPr>
    </w:lvl>
  </w:abstractNum>
  <w:abstractNum w:abstractNumId="2">
    <w:nsid w:val="F66C787E"/>
    <w:multiLevelType w:val="singleLevel"/>
    <w:tmpl w:val="F66C787E"/>
    <w:lvl w:ilvl="0" w:tentative="0">
      <w:start w:val="1"/>
      <w:numFmt w:val="chineseCounting"/>
      <w:suff w:val="space"/>
      <w:lvlText w:val="第%1部分"/>
      <w:lvlJc w:val="left"/>
      <w:rPr>
        <w:rFonts w:hint="eastAsia"/>
      </w:rPr>
    </w:lvl>
  </w:abstractNum>
  <w:abstractNum w:abstractNumId="3">
    <w:nsid w:val="6CA54F3A"/>
    <w:multiLevelType w:val="singleLevel"/>
    <w:tmpl w:val="6CA54F3A"/>
    <w:lvl w:ilvl="0" w:tentative="0">
      <w:start w:val="1"/>
      <w:numFmt w:val="decimal"/>
      <w:lvlText w:val="%1."/>
      <w:lvlJc w:val="left"/>
      <w:pPr>
        <w:tabs>
          <w:tab w:val="left" w:pos="312"/>
        </w:tabs>
      </w:pPr>
    </w:lvl>
  </w:abstractNum>
  <w:abstractNum w:abstractNumId="4">
    <w:nsid w:val="7B47D26D"/>
    <w:multiLevelType w:val="singleLevel"/>
    <w:tmpl w:val="7B47D26D"/>
    <w:lvl w:ilvl="0" w:tentative="0">
      <w:start w:val="1"/>
      <w:numFmt w:val="decimal"/>
      <w:lvlText w:val="%1."/>
      <w:lvlJc w:val="left"/>
      <w:pPr>
        <w:tabs>
          <w:tab w:val="left" w:pos="312"/>
        </w:tabs>
        <w:ind w:left="490" w:leftChars="0" w:firstLine="0" w:firstLineChars="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zMjBkOWQxYmNhMmNiMzUxNTMzNzE3NDMwODVjNWY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48D1A63"/>
    <w:rsid w:val="0EA25909"/>
    <w:rsid w:val="16CB00C0"/>
    <w:rsid w:val="176C3B22"/>
    <w:rsid w:val="17ED2714"/>
    <w:rsid w:val="19B1398C"/>
    <w:rsid w:val="19CC6629"/>
    <w:rsid w:val="1C071B9A"/>
    <w:rsid w:val="1D1F4CC2"/>
    <w:rsid w:val="1DC835AB"/>
    <w:rsid w:val="206B4622"/>
    <w:rsid w:val="21651D50"/>
    <w:rsid w:val="26924756"/>
    <w:rsid w:val="291C4A63"/>
    <w:rsid w:val="29A51BC5"/>
    <w:rsid w:val="2A107348"/>
    <w:rsid w:val="2A3A62EB"/>
    <w:rsid w:val="2B312790"/>
    <w:rsid w:val="2EEC1D0A"/>
    <w:rsid w:val="2F0D7070"/>
    <w:rsid w:val="32676A97"/>
    <w:rsid w:val="3E616C3B"/>
    <w:rsid w:val="3FD2593A"/>
    <w:rsid w:val="41793E71"/>
    <w:rsid w:val="46CB53EF"/>
    <w:rsid w:val="46E508F2"/>
    <w:rsid w:val="47A83982"/>
    <w:rsid w:val="483E6094"/>
    <w:rsid w:val="4A0A26D2"/>
    <w:rsid w:val="4F367AC5"/>
    <w:rsid w:val="53A5521A"/>
    <w:rsid w:val="57057E74"/>
    <w:rsid w:val="5D2C42B6"/>
    <w:rsid w:val="5E8C32C5"/>
    <w:rsid w:val="5F0F257D"/>
    <w:rsid w:val="61BF5AE3"/>
    <w:rsid w:val="638402B9"/>
    <w:rsid w:val="645C36D2"/>
    <w:rsid w:val="64B67287"/>
    <w:rsid w:val="64EC612D"/>
    <w:rsid w:val="66672053"/>
    <w:rsid w:val="68352BB8"/>
    <w:rsid w:val="691D5B26"/>
    <w:rsid w:val="6EA47AC6"/>
    <w:rsid w:val="701D640C"/>
    <w:rsid w:val="776E51E9"/>
    <w:rsid w:val="7D540FE8"/>
    <w:rsid w:val="7DDD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0"/>
    <w:qFormat/>
    <w:uiPriority w:val="0"/>
    <w:pPr>
      <w:keepNext/>
      <w:keepLines/>
      <w:spacing w:before="260" w:after="260" w:line="416" w:lineRule="auto"/>
      <w:outlineLvl w:val="2"/>
    </w:pPr>
    <w:rPr>
      <w:b/>
      <w:bCs/>
      <w:sz w:val="32"/>
      <w:szCs w:val="32"/>
    </w:rPr>
  </w:style>
  <w:style w:type="paragraph" w:styleId="7">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3">
    <w:name w:val="Body Text Indent"/>
    <w:basedOn w:val="1"/>
    <w:qFormat/>
    <w:uiPriority w:val="0"/>
    <w:pPr>
      <w:widowControl/>
      <w:jc w:val="left"/>
    </w:pPr>
    <w:rPr>
      <w:rFonts w:ascii="宋体" w:hAnsi="宋体" w:eastAsia="宋体" w:cs="Times New Roman"/>
      <w:kern w:val="0"/>
      <w:sz w:val="24"/>
      <w:szCs w:val="24"/>
      <w:lang w:val="en-US" w:eastAsia="zh-CN" w:bidi="ar-SA"/>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标题 4 字符"/>
    <w:basedOn w:val="22"/>
    <w:link w:val="7"/>
    <w:qFormat/>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qFormat/>
    <w:locked/>
    <w:uiPriority w:val="0"/>
    <w:rPr>
      <w:rFonts w:eastAsia="仿宋_GB2312"/>
      <w:sz w:val="30"/>
      <w:szCs w:val="22"/>
      <w:lang w:bidi="ar-SA"/>
    </w:rPr>
  </w:style>
  <w:style w:type="character" w:customStyle="1" w:styleId="28">
    <w:name w:val="页脚 字符"/>
    <w:basedOn w:val="22"/>
    <w:link w:val="13"/>
    <w:qFormat/>
    <w:uiPriority w:val="0"/>
    <w:rPr>
      <w:kern w:val="2"/>
      <w:sz w:val="18"/>
      <w:szCs w:val="18"/>
    </w:rPr>
  </w:style>
  <w:style w:type="paragraph" w:styleId="29">
    <w:name w:val="List Paragraph"/>
    <w:basedOn w:val="1"/>
    <w:qFormat/>
    <w:uiPriority w:val="0"/>
    <w:pPr>
      <w:ind w:firstLine="420" w:firstLineChars="200"/>
    </w:pPr>
  </w:style>
  <w:style w:type="character" w:customStyle="1" w:styleId="30">
    <w:name w:val="标题 3 字符"/>
    <w:basedOn w:val="22"/>
    <w:link w:val="6"/>
    <w:qFormat/>
    <w:uiPriority w:val="0"/>
    <w:rPr>
      <w:b/>
      <w:bCs/>
      <w:kern w:val="2"/>
      <w:sz w:val="32"/>
      <w:szCs w:val="32"/>
    </w:rPr>
  </w:style>
  <w:style w:type="paragraph" w:customStyle="1" w:styleId="3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4&#24180;&#37096;&#38376;&#20915;&#31639;&#20844;&#24320;&#27169;&#26495;\861500798002--&#26494;&#23665;&#21306;&#20154;&#27665;&#26816;&#23519;&#3849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024&#24180;&#37096;&#38376;&#20915;&#31639;&#20844;&#24320;&#27169;&#26495;\861500798003--&#26494;&#23665;&#21306;&#20154;&#27665;&#26816;&#23519;&#384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726492964774637"/>
                  <c:y val="0.0248527573881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49499401494372"/>
                  <c:y val="-0.01778697459950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06752081294627"/>
                  <c:y val="-0.03234271140281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'[861500798002--松山区人民检察院.xlsx]Sheet1'!$A$1:$A$7</c:f>
              <c:strCache>
                <c:ptCount val="7"/>
                <c:pt idx="0">
                  <c:v>国家赔偿费用支出</c:v>
                </c:pt>
                <c:pt idx="1">
                  <c:v>行政运行</c:v>
                </c:pt>
                <c:pt idx="2">
                  <c:v>一般行政管理事务</c:v>
                </c:pt>
                <c:pt idx="3">
                  <c:v>机关事业单位基本养老保险缴费支出</c:v>
                </c:pt>
                <c:pt idx="4">
                  <c:v>机关事业单位职业年金缴费支出</c:v>
                </c:pt>
                <c:pt idx="5">
                  <c:v>行政单位医疗</c:v>
                </c:pt>
                <c:pt idx="6">
                  <c:v>住房公积金</c:v>
                </c:pt>
              </c:strCache>
            </c:strRef>
          </c:cat>
          <c:val>
            <c:numRef>
              <c:f>'[861500798002--松山区人民检察院.xlsx]Sheet1'!$B$1:$B$7</c:f>
              <c:numCache>
                <c:formatCode>General</c:formatCode>
                <c:ptCount val="7"/>
                <c:pt idx="0">
                  <c:v>20.63</c:v>
                </c:pt>
                <c:pt idx="1" c:formatCode="#,##0.00">
                  <c:v>1028.54</c:v>
                </c:pt>
                <c:pt idx="2">
                  <c:v>499.47</c:v>
                </c:pt>
                <c:pt idx="3">
                  <c:v>70.76</c:v>
                </c:pt>
                <c:pt idx="4">
                  <c:v>33.51</c:v>
                </c:pt>
                <c:pt idx="5">
                  <c:v>44</c:v>
                </c:pt>
                <c:pt idx="6">
                  <c:v>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23204188155636"/>
                  <c:y val="0.007491624908304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57756180239011"/>
                  <c:y val="-0.02496635999403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'[861500798003--松山区人民检察院.xlsx]Sheet1'!$A$1:$A$7</c:f>
              <c:strCache>
                <c:ptCount val="7"/>
                <c:pt idx="0">
                  <c:v>国家赔偿费用支出</c:v>
                </c:pt>
                <c:pt idx="1">
                  <c:v>行政运行</c:v>
                </c:pt>
                <c:pt idx="2">
                  <c:v>一般行政管理事务</c:v>
                </c:pt>
                <c:pt idx="3">
                  <c:v>机关事业单位基本养老保险缴费支出</c:v>
                </c:pt>
                <c:pt idx="4">
                  <c:v>机关事业单位职业年金缴费支出</c:v>
                </c:pt>
                <c:pt idx="5">
                  <c:v>行政单位医疗</c:v>
                </c:pt>
                <c:pt idx="6">
                  <c:v>住房公积金</c:v>
                </c:pt>
              </c:strCache>
            </c:strRef>
          </c:cat>
          <c:val>
            <c:numRef>
              <c:f>'[861500798003--松山区人民检察院.xlsx]Sheet1'!$B$1:$B$7</c:f>
              <c:numCache>
                <c:formatCode>General</c:formatCode>
                <c:ptCount val="7"/>
                <c:pt idx="0">
                  <c:v>20.63</c:v>
                </c:pt>
                <c:pt idx="1" c:formatCode="#,##0.00">
                  <c:v>1017.51</c:v>
                </c:pt>
                <c:pt idx="2">
                  <c:v>499.47</c:v>
                </c:pt>
                <c:pt idx="3">
                  <c:v>70.76</c:v>
                </c:pt>
                <c:pt idx="4">
                  <c:v>33.51</c:v>
                </c:pt>
                <c:pt idx="5">
                  <c:v>44</c:v>
                </c:pt>
                <c:pt idx="6">
                  <c:v>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11325</Words>
  <Characters>12425</Characters>
  <Lines>1</Lines>
  <Paragraphs>1</Paragraphs>
  <TotalTime>7</TotalTime>
  <ScaleCrop>false</ScaleCrop>
  <LinksUpToDate>false</LinksUpToDate>
  <CharactersWithSpaces>13019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2024-07-29T02:39:00Z</cp:lastPrinted>
  <dcterms:modified xsi:type="dcterms:W3CDTF">2024-08-23T02:02:46Z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063778EE88694499958072E76F3652E9</vt:lpwstr>
  </property>
</Properties>
</file>